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rFonts w:ascii="Aptos" w:eastAsiaTheme="minorEastAsia" w:hAnsi="Aptos" w:cs="Times New Roman"/>
          <w:b w:val="0"/>
          <w:noProof/>
          <w:sz w:val="24"/>
          <w:szCs w:val="24"/>
          <w:u w:val="none"/>
          <w:lang w:val="it-IT"/>
        </w:rPr>
        <w:id w:val="1068995422"/>
        <w:docPartObj>
          <w:docPartGallery w:val="Cover Pages"/>
          <w:docPartUnique/>
        </w:docPartObj>
      </w:sdtPr>
      <w:sdtEndPr/>
      <w:sdtContent>
        <w:bookmarkStart w:id="5" w:name="_Toc120181328" w:displacedByCustomXml="prev"/>
        <w:p w14:paraId="0ED01127" w14:textId="4EDA3F3A" w:rsidR="00D75ABA" w:rsidRPr="00AF394A" w:rsidRDefault="00D75ABA" w:rsidP="00CF6B60">
          <w:pPr>
            <w:pStyle w:val="Titolo1"/>
            <w:rPr>
              <w:rFonts w:ascii="Aptos" w:hAnsi="Aptos" w:cs="Times New Roman"/>
              <w:b w:val="0"/>
              <w:i/>
              <w:iCs/>
              <w:noProof/>
              <w:sz w:val="24"/>
              <w:szCs w:val="24"/>
              <w:u w:val="none"/>
              <w:lang w:val="it-IT"/>
            </w:rPr>
          </w:pPr>
          <w:r w:rsidRPr="00FF2075">
            <w:rPr>
              <w:rFonts w:ascii="Aptos" w:eastAsia="Calibri" w:hAnsi="Aptos" w:cs="Times New Roman"/>
              <w:b w:val="0"/>
              <w:i/>
              <w:iCs/>
              <w:sz w:val="24"/>
              <w:szCs w:val="24"/>
              <w:u w:val="none"/>
              <w:lang w:val="it-IT"/>
            </w:rPr>
            <w:t xml:space="preserve">[Il presente statuto è redatto in conformità con il modello </w:t>
          </w:r>
          <w:r w:rsidR="00335CE4">
            <w:rPr>
              <w:rFonts w:ascii="Aptos" w:eastAsia="Calibri" w:hAnsi="Aptos" w:cs="Times New Roman"/>
              <w:b w:val="0"/>
              <w:i/>
              <w:iCs/>
              <w:sz w:val="24"/>
              <w:szCs w:val="24"/>
              <w:u w:val="none"/>
              <w:lang w:val="it-IT"/>
            </w:rPr>
            <w:t xml:space="preserve">standard tipizzato </w:t>
          </w:r>
          <w:r w:rsidRPr="00FF2075">
            <w:rPr>
              <w:rFonts w:ascii="Aptos" w:eastAsia="Calibri" w:hAnsi="Aptos" w:cs="Times New Roman"/>
              <w:b w:val="0"/>
              <w:i/>
              <w:iCs/>
              <w:sz w:val="24"/>
              <w:szCs w:val="24"/>
              <w:u w:val="none"/>
              <w:lang w:val="it-IT"/>
            </w:rPr>
            <w:t xml:space="preserve">predisposto dalla Rete associativa </w:t>
          </w:r>
          <w:r w:rsidRPr="00FF2075">
            <w:rPr>
              <w:rFonts w:ascii="Aptos" w:eastAsia="Calibri" w:hAnsi="Aptos" w:cs="Times New Roman"/>
              <w:bCs/>
              <w:i/>
              <w:iCs/>
              <w:sz w:val="24"/>
              <w:szCs w:val="24"/>
              <w:u w:val="none"/>
              <w:lang w:val="it-IT"/>
            </w:rPr>
            <w:t>Unione Sportiva ACLI (US ACLI)</w:t>
          </w:r>
          <w:r w:rsidRPr="00FF2075">
            <w:rPr>
              <w:rFonts w:ascii="Aptos" w:eastAsia="Calibri" w:hAnsi="Aptos" w:cs="Times New Roman"/>
              <w:b w:val="0"/>
              <w:i/>
              <w:iCs/>
              <w:sz w:val="24"/>
              <w:szCs w:val="24"/>
              <w:u w:val="none"/>
              <w:lang w:val="it-IT"/>
            </w:rPr>
            <w:t xml:space="preserve"> ad uso delle associazioni di promozione sociale </w:t>
          </w:r>
          <w:r w:rsidR="009422D9" w:rsidRPr="00FF2075">
            <w:rPr>
              <w:rFonts w:ascii="Aptos" w:eastAsia="Calibri" w:hAnsi="Aptos" w:cs="Times New Roman"/>
              <w:b w:val="0"/>
              <w:i/>
              <w:iCs/>
              <w:sz w:val="24"/>
              <w:szCs w:val="24"/>
              <w:u w:val="none"/>
              <w:lang w:val="it-IT"/>
            </w:rPr>
            <w:t>e sportiv</w:t>
          </w:r>
          <w:r w:rsidR="00335CE4">
            <w:rPr>
              <w:rFonts w:ascii="Aptos" w:eastAsia="Calibri" w:hAnsi="Aptos" w:cs="Times New Roman"/>
              <w:b w:val="0"/>
              <w:i/>
              <w:iCs/>
              <w:sz w:val="24"/>
              <w:szCs w:val="24"/>
              <w:u w:val="none"/>
              <w:lang w:val="it-IT"/>
            </w:rPr>
            <w:t>o</w:t>
          </w:r>
          <w:r w:rsidR="009422D9" w:rsidRPr="00FF2075">
            <w:rPr>
              <w:rFonts w:ascii="Aptos" w:eastAsia="Calibri" w:hAnsi="Aptos" w:cs="Times New Roman"/>
              <w:b w:val="0"/>
              <w:i/>
              <w:iCs/>
              <w:sz w:val="24"/>
              <w:szCs w:val="24"/>
              <w:u w:val="none"/>
              <w:lang w:val="it-IT"/>
            </w:rPr>
            <w:t xml:space="preserve"> </w:t>
          </w:r>
          <w:r w:rsidR="009422D9" w:rsidRPr="00AF394A">
            <w:rPr>
              <w:rFonts w:ascii="Aptos" w:eastAsia="Calibri" w:hAnsi="Aptos" w:cs="Times New Roman"/>
              <w:b w:val="0"/>
              <w:i/>
              <w:iCs/>
              <w:sz w:val="24"/>
              <w:szCs w:val="24"/>
              <w:u w:val="none"/>
              <w:lang w:val="it-IT"/>
            </w:rPr>
            <w:t xml:space="preserve">dilettantistiche </w:t>
          </w:r>
          <w:r w:rsidRPr="00AF394A">
            <w:rPr>
              <w:rFonts w:ascii="Aptos" w:eastAsia="Calibri" w:hAnsi="Aptos" w:cs="Times New Roman"/>
              <w:b w:val="0"/>
              <w:i/>
              <w:iCs/>
              <w:sz w:val="24"/>
              <w:szCs w:val="24"/>
              <w:u w:val="none"/>
              <w:lang w:val="it-IT"/>
            </w:rPr>
            <w:t xml:space="preserve">aderenti e approvato con decreto del Direttore Generale del Terzo settore del Ministero del lavoro e delle politiche sociali n. </w:t>
          </w:r>
          <w:r w:rsidR="00335CE4" w:rsidRPr="00AF394A">
            <w:rPr>
              <w:rFonts w:ascii="Aptos" w:eastAsia="Calibri" w:hAnsi="Aptos" w:cs="Times New Roman"/>
              <w:b w:val="0"/>
              <w:i/>
              <w:iCs/>
              <w:sz w:val="24"/>
              <w:szCs w:val="24"/>
              <w:u w:val="none"/>
              <w:lang w:val="it-IT"/>
            </w:rPr>
            <w:t>34/</w:t>
          </w:r>
          <w:r w:rsidR="00AF394A" w:rsidRPr="00AF394A">
            <w:rPr>
              <w:rFonts w:ascii="Aptos" w:eastAsia="Calibri" w:hAnsi="Aptos" w:cs="Times New Roman"/>
              <w:b w:val="0"/>
              <w:i/>
              <w:iCs/>
              <w:sz w:val="24"/>
              <w:szCs w:val="24"/>
              <w:u w:val="none"/>
              <w:lang w:val="it-IT"/>
            </w:rPr>
            <w:t>7</w:t>
          </w:r>
          <w:r w:rsidR="00335CE4" w:rsidRPr="00AF394A">
            <w:rPr>
              <w:rFonts w:ascii="Aptos" w:eastAsia="Calibri" w:hAnsi="Aptos" w:cs="Times New Roman"/>
              <w:b w:val="0"/>
              <w:i/>
              <w:iCs/>
              <w:sz w:val="24"/>
              <w:szCs w:val="24"/>
              <w:u w:val="none"/>
              <w:lang w:val="it-IT"/>
            </w:rPr>
            <w:t xml:space="preserve"> del </w:t>
          </w:r>
          <w:r w:rsidR="00AF394A" w:rsidRPr="00AF394A">
            <w:rPr>
              <w:rFonts w:ascii="Aptos" w:eastAsia="Calibri" w:hAnsi="Aptos" w:cs="Times New Roman"/>
              <w:b w:val="0"/>
              <w:i/>
              <w:iCs/>
              <w:sz w:val="24"/>
              <w:szCs w:val="24"/>
              <w:u w:val="none"/>
              <w:lang w:val="it-IT"/>
            </w:rPr>
            <w:t>26</w:t>
          </w:r>
          <w:r w:rsidR="00335CE4" w:rsidRPr="00AF394A">
            <w:rPr>
              <w:rFonts w:ascii="Aptos" w:eastAsia="Calibri" w:hAnsi="Aptos" w:cs="Times New Roman"/>
              <w:b w:val="0"/>
              <w:i/>
              <w:iCs/>
              <w:sz w:val="24"/>
              <w:szCs w:val="24"/>
              <w:u w:val="none"/>
              <w:lang w:val="it-IT"/>
            </w:rPr>
            <w:t xml:space="preserve"> gennaio 2024</w:t>
          </w:r>
          <w:r w:rsidRPr="00AF394A">
            <w:rPr>
              <w:rFonts w:ascii="Aptos" w:eastAsia="Calibri" w:hAnsi="Aptos" w:cs="Times New Roman"/>
              <w:b w:val="0"/>
              <w:i/>
              <w:iCs/>
              <w:sz w:val="24"/>
              <w:szCs w:val="24"/>
              <w:u w:val="none"/>
              <w:lang w:val="it-IT"/>
            </w:rPr>
            <w:t>]</w:t>
          </w:r>
        </w:p>
        <w:p w14:paraId="384EA571" w14:textId="546CA173" w:rsidR="00372468" w:rsidRPr="00FF2075" w:rsidRDefault="003C75D1" w:rsidP="00CF6B60">
          <w:pPr>
            <w:spacing w:before="600"/>
            <w:jc w:val="center"/>
            <w:rPr>
              <w:rFonts w:ascii="Aptos" w:eastAsiaTheme="minorHAnsi" w:hAnsi="Aptos" w:cs="Times New Roman"/>
              <w:b/>
              <w:bCs/>
              <w:sz w:val="28"/>
              <w:szCs w:val="28"/>
              <w:lang w:val="it-IT"/>
            </w:rPr>
          </w:pPr>
          <w:r w:rsidRPr="00AF394A">
            <w:rPr>
              <w:rFonts w:ascii="Aptos" w:eastAsiaTheme="minorHAnsi" w:hAnsi="Aptos" w:cs="Times New Roman"/>
              <w:b/>
              <w:bCs/>
              <w:sz w:val="28"/>
              <w:szCs w:val="28"/>
              <w:lang w:val="it-IT"/>
            </w:rPr>
            <w:t>S</w:t>
          </w:r>
          <w:r w:rsidR="00372468" w:rsidRPr="00AF394A">
            <w:rPr>
              <w:rFonts w:ascii="Aptos" w:eastAsiaTheme="minorHAnsi" w:hAnsi="Aptos" w:cs="Times New Roman"/>
              <w:b/>
              <w:bCs/>
              <w:sz w:val="28"/>
              <w:szCs w:val="28"/>
              <w:lang w:val="it-IT"/>
            </w:rPr>
            <w:t>TATUTO</w:t>
          </w:r>
        </w:p>
        <w:p w14:paraId="17B2DBE6" w14:textId="7BBE0B3F" w:rsidR="00956423" w:rsidRPr="00CF6B60" w:rsidRDefault="00A22EDC" w:rsidP="00CF6B60">
          <w:pPr>
            <w:spacing w:before="600"/>
            <w:jc w:val="center"/>
            <w:rPr>
              <w:rFonts w:ascii="Aptos" w:eastAsiaTheme="minorHAnsi" w:hAnsi="Aptos" w:cs="Times New Roman"/>
              <w:b/>
              <w:bCs/>
              <w:sz w:val="28"/>
              <w:szCs w:val="28"/>
              <w:lang w:val="it-IT"/>
            </w:rPr>
          </w:pPr>
          <w:r w:rsidRPr="00FF2075">
            <w:rPr>
              <w:rFonts w:ascii="Aptos" w:eastAsiaTheme="minorHAnsi" w:hAnsi="Aptos" w:cs="Times New Roman"/>
              <w:b/>
              <w:bCs/>
              <w:sz w:val="28"/>
              <w:szCs w:val="28"/>
              <w:lang w:val="it-IT"/>
            </w:rPr>
            <w:t>“____________</w:t>
          </w:r>
          <w:r w:rsidR="00FC5C67" w:rsidRPr="00FF2075">
            <w:rPr>
              <w:rFonts w:ascii="Aptos" w:eastAsiaTheme="minorHAnsi" w:hAnsi="Aptos" w:cs="Times New Roman"/>
              <w:b/>
              <w:bCs/>
              <w:sz w:val="28"/>
              <w:szCs w:val="28"/>
              <w:lang w:val="it-IT"/>
            </w:rPr>
            <w:t>APS</w:t>
          </w:r>
          <w:r w:rsidR="00156C42" w:rsidRPr="00FF2075">
            <w:rPr>
              <w:rFonts w:ascii="Aptos" w:eastAsiaTheme="minorHAnsi" w:hAnsi="Aptos" w:cs="Times New Roman"/>
              <w:b/>
              <w:bCs/>
              <w:sz w:val="28"/>
              <w:szCs w:val="28"/>
              <w:lang w:val="it-IT"/>
            </w:rPr>
            <w:t xml:space="preserve"> ASD</w:t>
          </w:r>
          <w:r w:rsidR="00FC5C67" w:rsidRPr="00FF2075">
            <w:rPr>
              <w:rFonts w:ascii="Aptos" w:eastAsiaTheme="minorHAnsi" w:hAnsi="Aptos" w:cs="Times New Roman"/>
              <w:b/>
              <w:bCs/>
              <w:sz w:val="28"/>
              <w:szCs w:val="28"/>
              <w:lang w:val="it-IT"/>
            </w:rPr>
            <w:t>”</w:t>
          </w:r>
        </w:p>
        <w:p w14:paraId="2DB57C70" w14:textId="77777777" w:rsidR="00956423" w:rsidRPr="00FF2075" w:rsidRDefault="00956423" w:rsidP="00FF2075">
          <w:pPr>
            <w:pStyle w:val="Titolo2"/>
          </w:pPr>
          <w:r w:rsidRPr="00FF2075">
            <w:t>Art. 1) Denominazione e sede</w:t>
          </w:r>
        </w:p>
        <w:p w14:paraId="2673A490" w14:textId="65C8ADDD" w:rsidR="00956423" w:rsidRPr="00FF2075" w:rsidRDefault="00956423" w:rsidP="00335CE4">
          <w:pPr>
            <w:pStyle w:val="Paragrafoelenco"/>
            <w:numPr>
              <w:ilvl w:val="0"/>
              <w:numId w:val="2"/>
            </w:numPr>
            <w:ind w:left="29" w:firstLine="0"/>
            <w:rPr>
              <w:rFonts w:ascii="Aptos" w:hAnsi="Aptos" w:cs="Times New Roman"/>
              <w:noProof/>
              <w:szCs w:val="24"/>
              <w:lang w:val="it-IT"/>
            </w:rPr>
          </w:pPr>
          <w:r w:rsidRPr="00FF2075">
            <w:rPr>
              <w:rFonts w:ascii="Aptos" w:hAnsi="Aptos" w:cs="Times New Roman"/>
              <w:noProof/>
              <w:szCs w:val="24"/>
              <w:lang w:val="it-IT"/>
            </w:rPr>
            <w:t xml:space="preserve">E’ costituita, nel rispetto del D.Lgs. 3 luglio 2017 n. 117 e ss.mm.ii, di seguito indicato come CTS, del D.Lgs. 28 febbraio 2021, n. 36 e ss.mm.ii. </w:t>
          </w:r>
          <w:r w:rsidR="00335CE4">
            <w:rPr>
              <w:rFonts w:ascii="Aptos" w:hAnsi="Aptos" w:cs="Times New Roman"/>
              <w:noProof/>
              <w:szCs w:val="24"/>
              <w:lang w:val="it-IT"/>
            </w:rPr>
            <w:t xml:space="preserve">e </w:t>
          </w:r>
          <w:r w:rsidRPr="00FF2075">
            <w:rPr>
              <w:rFonts w:ascii="Aptos" w:hAnsi="Aptos" w:cs="Times New Roman"/>
              <w:noProof/>
              <w:szCs w:val="24"/>
              <w:lang w:val="it-IT"/>
            </w:rPr>
            <w:t xml:space="preserve">del Codice civile, l’Associazione non riconosciuta, apartitica e aconfessionale denominata: </w:t>
          </w:r>
          <w:r w:rsidRPr="00FF2075">
            <w:rPr>
              <w:rFonts w:ascii="Aptos" w:hAnsi="Aptos" w:cs="Times New Roman"/>
              <w:b/>
              <w:bCs/>
              <w:noProof/>
              <w:szCs w:val="24"/>
              <w:lang w:val="it-IT"/>
            </w:rPr>
            <w:t>“_____________________Associazione di Promozione Sociale e Sportiva Dilettantistica</w:t>
          </w:r>
          <w:r w:rsidR="00FF2075">
            <w:rPr>
              <w:rFonts w:ascii="Aptos" w:hAnsi="Aptos" w:cs="Times New Roman"/>
              <w:b/>
              <w:bCs/>
              <w:noProof/>
              <w:szCs w:val="24"/>
              <w:lang w:val="it-IT"/>
            </w:rPr>
            <w:t>”</w:t>
          </w:r>
          <w:r w:rsidRPr="00FF2075">
            <w:rPr>
              <w:rFonts w:ascii="Aptos" w:hAnsi="Aptos" w:cs="Times New Roman"/>
              <w:noProof/>
              <w:szCs w:val="24"/>
              <w:lang w:val="it-IT"/>
            </w:rPr>
            <w:t xml:space="preserve">, in brevità anche solo </w:t>
          </w:r>
          <w:r w:rsidRPr="00FF2075">
            <w:rPr>
              <w:rFonts w:ascii="Aptos" w:hAnsi="Aptos" w:cs="Times New Roman"/>
              <w:b/>
              <w:bCs/>
              <w:noProof/>
              <w:szCs w:val="24"/>
              <w:lang w:val="it-IT"/>
            </w:rPr>
            <w:t>“_________________APS ASD</w:t>
          </w:r>
          <w:r w:rsidRPr="00FF2075">
            <w:rPr>
              <w:rFonts w:ascii="Aptos" w:hAnsi="Aptos" w:cs="Times New Roman"/>
              <w:noProof/>
              <w:szCs w:val="24"/>
              <w:lang w:val="it-IT"/>
            </w:rPr>
            <w:t>”.</w:t>
          </w:r>
        </w:p>
        <w:p w14:paraId="7DA63C69" w14:textId="77777777" w:rsidR="00956423" w:rsidRPr="00FF2075" w:rsidRDefault="00956423" w:rsidP="00FF2075">
          <w:pPr>
            <w:pStyle w:val="Paragrafoelenco"/>
            <w:ind w:left="0"/>
            <w:rPr>
              <w:rFonts w:ascii="Aptos" w:hAnsi="Aptos" w:cs="Times New Roman"/>
              <w:noProof/>
              <w:szCs w:val="24"/>
              <w:lang w:val="it-IT"/>
            </w:rPr>
          </w:pPr>
        </w:p>
        <w:p w14:paraId="6D687144" w14:textId="7E92D7D9" w:rsidR="00956423" w:rsidRPr="00FF2075" w:rsidRDefault="00956423" w:rsidP="00335CE4">
          <w:pPr>
            <w:pStyle w:val="Paragrafoelenco"/>
            <w:numPr>
              <w:ilvl w:val="0"/>
              <w:numId w:val="2"/>
            </w:numPr>
            <w:ind w:left="454" w:hanging="425"/>
            <w:rPr>
              <w:rFonts w:ascii="Aptos" w:hAnsi="Aptos" w:cs="Times New Roman"/>
              <w:noProof/>
              <w:szCs w:val="24"/>
              <w:lang w:val="it-IT"/>
            </w:rPr>
          </w:pPr>
          <w:r w:rsidRPr="00FF2075">
            <w:rPr>
              <w:rFonts w:ascii="Aptos" w:hAnsi="Aptos" w:cs="Times New Roman"/>
              <w:noProof/>
              <w:szCs w:val="24"/>
              <w:lang w:val="it-IT"/>
            </w:rPr>
            <w:t>A decorrere dall’avvenuta iscrizione dell’Associazione nell’apposita sezione del Registro unico nazionale del Terzo settore, l’Associazione potrà spendere e utilizzare la denominazione di Associazione di Promozione sociale o l’acronimo APS.</w:t>
          </w:r>
        </w:p>
        <w:p w14:paraId="5ACE37E9" w14:textId="77777777" w:rsidR="00956423" w:rsidRPr="00FF2075" w:rsidRDefault="00956423" w:rsidP="00335CE4">
          <w:pPr>
            <w:pStyle w:val="Paragrafoelenco"/>
            <w:numPr>
              <w:ilvl w:val="0"/>
              <w:numId w:val="2"/>
            </w:numPr>
            <w:ind w:left="454" w:hanging="425"/>
            <w:rPr>
              <w:rFonts w:ascii="Aptos" w:hAnsi="Aptos" w:cs="Times New Roman"/>
              <w:noProof/>
              <w:szCs w:val="24"/>
              <w:lang w:val="it-IT"/>
            </w:rPr>
          </w:pPr>
          <w:r w:rsidRPr="00FF2075">
            <w:rPr>
              <w:rFonts w:ascii="Aptos" w:hAnsi="Aptos" w:cs="Times New Roman"/>
              <w:noProof/>
              <w:szCs w:val="24"/>
              <w:lang w:val="it-IT"/>
            </w:rPr>
            <w:t>Essa ha durata illimitata.</w:t>
          </w:r>
        </w:p>
        <w:p w14:paraId="3443C960" w14:textId="77777777" w:rsidR="00956423" w:rsidRPr="00FF2075" w:rsidRDefault="00956423" w:rsidP="00335CE4">
          <w:pPr>
            <w:pStyle w:val="Paragrafoelenco"/>
            <w:numPr>
              <w:ilvl w:val="0"/>
              <w:numId w:val="2"/>
            </w:numPr>
            <w:ind w:left="454" w:hanging="425"/>
            <w:rPr>
              <w:rFonts w:ascii="Aptos" w:hAnsi="Aptos" w:cs="Times New Roman"/>
              <w:noProof/>
              <w:szCs w:val="24"/>
              <w:lang w:val="it-IT"/>
            </w:rPr>
          </w:pPr>
          <w:r w:rsidRPr="00FF2075">
            <w:rPr>
              <w:rFonts w:ascii="Aptos" w:hAnsi="Aptos" w:cs="Times New Roman"/>
              <w:noProof/>
              <w:szCs w:val="24"/>
              <w:lang w:val="it-IT"/>
            </w:rPr>
            <w:t>L’Associazione ha sede legale in via/piazza....... nel comune di ….....</w:t>
          </w:r>
        </w:p>
        <w:p w14:paraId="279138A6" w14:textId="7E846D6E" w:rsidR="00956423" w:rsidRPr="00FF2075" w:rsidRDefault="00956423" w:rsidP="00FF2075">
          <w:pPr>
            <w:pStyle w:val="Paragrafoelenco"/>
            <w:ind w:left="29"/>
            <w:rPr>
              <w:rFonts w:ascii="Aptos" w:hAnsi="Aptos" w:cs="Times New Roman"/>
              <w:noProof/>
              <w:szCs w:val="24"/>
              <w:lang w:val="it-IT"/>
            </w:rPr>
          </w:pPr>
          <w:r w:rsidRPr="00FF2075">
            <w:rPr>
              <w:rFonts w:ascii="Aptos" w:hAnsi="Aptos" w:cs="Times New Roman"/>
              <w:noProof/>
              <w:szCs w:val="24"/>
              <w:lang w:val="it-IT"/>
            </w:rPr>
            <w:t>L’eventuale variazione della sede legale nell’ambito dello stesso Comune non comporta modifica statutaria ed è disposta con delibera del Consiglio Direttivo, successivamente comunicata agli uffici competenti da parte del Legale rappresent</w:t>
          </w:r>
          <w:r w:rsidRPr="00FF2075">
            <w:rPr>
              <w:rFonts w:ascii="Aptos" w:hAnsi="Aptos" w:cs="Times New Roman"/>
              <w:noProof/>
              <w:color w:val="000000" w:themeColor="text1"/>
              <w:szCs w:val="24"/>
              <w:lang w:val="it-IT"/>
            </w:rPr>
            <w:t>ante</w:t>
          </w:r>
          <w:r w:rsidRPr="00FF2075">
            <w:rPr>
              <w:rFonts w:ascii="Aptos" w:hAnsi="Aptos" w:cs="Times New Roman"/>
              <w:noProof/>
              <w:szCs w:val="24"/>
              <w:lang w:val="it-IT"/>
            </w:rPr>
            <w:t>.</w:t>
          </w:r>
        </w:p>
        <w:p w14:paraId="09370ACE" w14:textId="39670009" w:rsidR="00956423" w:rsidRPr="00FF2075" w:rsidRDefault="00956423" w:rsidP="00335CE4">
          <w:pPr>
            <w:pStyle w:val="Paragrafoelenco"/>
            <w:numPr>
              <w:ilvl w:val="0"/>
              <w:numId w:val="2"/>
            </w:numPr>
            <w:rPr>
              <w:rFonts w:ascii="Aptos" w:hAnsi="Aptos" w:cs="Times New Roman"/>
              <w:szCs w:val="24"/>
              <w:lang w:val="it-IT"/>
            </w:rPr>
          </w:pPr>
          <w:r w:rsidRPr="00FF2075">
            <w:rPr>
              <w:rFonts w:ascii="Aptos" w:hAnsi="Aptos" w:cs="Times New Roman"/>
              <w:noProof/>
              <w:szCs w:val="24"/>
              <w:lang w:val="it-IT"/>
            </w:rPr>
            <w:lastRenderedPageBreak/>
            <w:t>L’Associazione potrà, inoltre, istituire sedi secondarie con delibera del Consiglio Direttivo.</w:t>
          </w:r>
        </w:p>
        <w:p w14:paraId="0176433A" w14:textId="77777777" w:rsidR="00956423" w:rsidRPr="00FF2075" w:rsidRDefault="00956423" w:rsidP="00FF2075">
          <w:pPr>
            <w:pStyle w:val="Titolo2"/>
          </w:pPr>
          <w:bookmarkStart w:id="6" w:name="_Toc120181331"/>
          <w:r w:rsidRPr="00FF2075">
            <w:t>art. 2) Finalità e Attività</w:t>
          </w:r>
          <w:bookmarkEnd w:id="6"/>
        </w:p>
        <w:p w14:paraId="30FDA85E" w14:textId="77777777" w:rsidR="00956423" w:rsidRPr="00FF2075" w:rsidRDefault="00956423" w:rsidP="00335CE4">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 xml:space="preserve">L’Associazione persegue, senza scopo di lucro, finalità civiche, solidaristiche e di utilità sociale e fonda la propria attività istituzionale e associativa sui principi costituzionali della democrazia, della partecipazione sociale e della sussidiarietà. </w:t>
          </w:r>
        </w:p>
        <w:p w14:paraId="0E30DCA5" w14:textId="77777777" w:rsidR="00956423" w:rsidRPr="00FF2075" w:rsidRDefault="00956423" w:rsidP="00335CE4">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In particolare, l’Associazione:</w:t>
          </w:r>
        </w:p>
        <w:p w14:paraId="038D514B" w14:textId="77777777" w:rsidR="00956423" w:rsidRPr="00FF2075" w:rsidRDefault="00956423" w:rsidP="00335CE4">
          <w:pPr>
            <w:pStyle w:val="Paragrafoelenco"/>
            <w:numPr>
              <w:ilvl w:val="0"/>
              <w:numId w:val="6"/>
            </w:numPr>
            <w:rPr>
              <w:rFonts w:ascii="Aptos" w:hAnsi="Aptos" w:cs="Times New Roman"/>
              <w:noProof/>
              <w:szCs w:val="24"/>
              <w:lang w:val="it-IT"/>
            </w:rPr>
          </w:pPr>
          <w:r w:rsidRPr="00FF2075">
            <w:rPr>
              <w:rFonts w:ascii="Aptos" w:hAnsi="Aptos" w:cs="Times New Roman"/>
              <w:noProof/>
              <w:szCs w:val="24"/>
              <w:lang w:val="it-IT"/>
            </w:rPr>
            <w:t>organizza la vita associativa come esperienza comunitaria che favorisce la maturazione della personalità, la consapevolezza delle proprie potenzialità e dei propri limiti, il rispetto delle altre persone, l’educazione all’impegno e l’assunzione di responsabilità;</w:t>
          </w:r>
        </w:p>
        <w:p w14:paraId="5F744D93" w14:textId="77777777" w:rsidR="00956423" w:rsidRPr="00FF2075" w:rsidRDefault="00956423" w:rsidP="00335CE4">
          <w:pPr>
            <w:pStyle w:val="Paragrafoelenco"/>
            <w:numPr>
              <w:ilvl w:val="0"/>
              <w:numId w:val="6"/>
            </w:numPr>
            <w:rPr>
              <w:rFonts w:ascii="Aptos" w:hAnsi="Aptos" w:cs="Times New Roman"/>
              <w:noProof/>
              <w:szCs w:val="24"/>
              <w:lang w:val="it-IT"/>
            </w:rPr>
          </w:pPr>
          <w:r w:rsidRPr="00FF2075">
            <w:rPr>
              <w:rFonts w:ascii="Aptos" w:hAnsi="Aptos" w:cs="Times New Roman"/>
              <w:noProof/>
              <w:szCs w:val="24"/>
              <w:lang w:val="it-IT"/>
            </w:rPr>
            <w:t>sostiene i valori educativi dello sport e il ruolo sociale nella promozione di una cultura dei diritti, della legalità, della solidarietà, dell’integrazione, dell’inclusione e della coesione sociale;</w:t>
          </w:r>
        </w:p>
        <w:p w14:paraId="0BD0DFC1" w14:textId="77777777" w:rsidR="00956423" w:rsidRPr="00FF2075" w:rsidRDefault="00956423" w:rsidP="00335CE4">
          <w:pPr>
            <w:pStyle w:val="Paragrafoelenco"/>
            <w:numPr>
              <w:ilvl w:val="0"/>
              <w:numId w:val="6"/>
            </w:numPr>
            <w:rPr>
              <w:rFonts w:ascii="Aptos" w:hAnsi="Aptos" w:cs="Times New Roman"/>
              <w:noProof/>
              <w:szCs w:val="24"/>
              <w:lang w:val="it-IT"/>
            </w:rPr>
          </w:pPr>
          <w:r w:rsidRPr="00FF2075">
            <w:rPr>
              <w:rFonts w:ascii="Aptos" w:hAnsi="Aptos" w:cs="Times New Roman"/>
              <w:noProof/>
              <w:szCs w:val="24"/>
              <w:lang w:val="it-IT"/>
            </w:rPr>
            <w:t>accoglie e promuove esperienze di volontariato;</w:t>
          </w:r>
        </w:p>
        <w:p w14:paraId="672494BA" w14:textId="77777777" w:rsidR="00956423" w:rsidRPr="00FF2075" w:rsidRDefault="00956423" w:rsidP="00335CE4">
          <w:pPr>
            <w:pStyle w:val="Paragrafoelenco"/>
            <w:numPr>
              <w:ilvl w:val="0"/>
              <w:numId w:val="6"/>
            </w:numPr>
            <w:rPr>
              <w:rFonts w:ascii="Aptos" w:hAnsi="Aptos" w:cs="Times New Roman"/>
              <w:noProof/>
              <w:szCs w:val="24"/>
              <w:lang w:val="it-IT"/>
            </w:rPr>
          </w:pPr>
          <w:r w:rsidRPr="00FF2075">
            <w:rPr>
              <w:rFonts w:ascii="Aptos" w:hAnsi="Aptos" w:cs="Times New Roman"/>
              <w:noProof/>
              <w:szCs w:val="24"/>
              <w:lang w:val="it-IT"/>
            </w:rPr>
            <w:t>finalizza le proprie iniziative alla socializzazione, alla maturazione di una coscienza critica, al discernimento etico, all’esercizio delle responsabilità e all’espressione della dignità della persona umana.</w:t>
          </w:r>
        </w:p>
        <w:p w14:paraId="016A8475" w14:textId="77777777" w:rsidR="00956423" w:rsidRPr="00FF2075" w:rsidRDefault="00956423" w:rsidP="00335CE4">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 xml:space="preserve">In qualità di ASD, l’Associazione accetta di conformarsi incondizionatamente ai principi dell’ordinamento generale e dell’ordinamento sportivo e si conforma alle norme ed alle direttive del Comitato Internazionale Olimpico (CIO), del Comitato Olimpico Nazionale Italiano (CONI), nonché allo Statuto e ai regolamenti di </w:t>
          </w:r>
          <w:r w:rsidRPr="00A16932">
            <w:rPr>
              <w:rFonts w:ascii="Aptos" w:hAnsi="Aptos" w:cs="Times New Roman"/>
              <w:noProof/>
              <w:szCs w:val="24"/>
              <w:lang w:val="it-IT"/>
            </w:rPr>
            <w:t>Unione Sportiva ACLI</w:t>
          </w:r>
          <w:r w:rsidRPr="00FF2075">
            <w:rPr>
              <w:rFonts w:ascii="Aptos" w:hAnsi="Aptos" w:cs="Times New Roman"/>
              <w:noProof/>
              <w:szCs w:val="24"/>
              <w:lang w:val="it-IT"/>
            </w:rPr>
            <w:t xml:space="preserve"> quale Ente di Promozione Sportiva riconosciuto dal CONI e dal Comitato Italiano Paralimpico (C.I.P.).</w:t>
          </w:r>
        </w:p>
        <w:p w14:paraId="6E682AA8" w14:textId="77777777" w:rsidR="00956423" w:rsidRPr="00FF2075" w:rsidRDefault="00956423" w:rsidP="00335CE4">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 xml:space="preserve">Nel perseguimento delle proprie finalità, l’Associazione organizza e gestisce attività sportive dilettantistiche, ivi comprese la formazione, la didattica, la preparazione e l’assistenza all’attività sportiva dilettantistica, con particolare riferimento all’attività di _________________. </w:t>
          </w:r>
          <w:bookmarkStart w:id="7" w:name="_Hlk152578263"/>
          <w:r w:rsidRPr="00A16932">
            <w:rPr>
              <w:rFonts w:ascii="Aptos" w:hAnsi="Aptos" w:cs="Times New Roman"/>
              <w:noProof/>
              <w:szCs w:val="24"/>
              <w:lang w:val="it-IT"/>
            </w:rPr>
            <w:t>[NB. Aggiungere le discipline sportive praticate, che dovranno essere ricomprese tra quelle riconosciute dal CONI/CIP nonché ricomprese nell’emanando elenco del Dipartimento per lo Sport].</w:t>
          </w:r>
          <w:bookmarkEnd w:id="7"/>
        </w:p>
        <w:p w14:paraId="2D396B0A" w14:textId="661C7060" w:rsidR="00956423" w:rsidRPr="00A16932" w:rsidRDefault="00956423" w:rsidP="00335CE4">
          <w:pPr>
            <w:pStyle w:val="Paragrafoelenco"/>
            <w:numPr>
              <w:ilvl w:val="0"/>
              <w:numId w:val="7"/>
            </w:numPr>
            <w:rPr>
              <w:rFonts w:ascii="Aptos" w:hAnsi="Aptos" w:cs="Times New Roman"/>
              <w:noProof/>
              <w:szCs w:val="24"/>
              <w:lang w:val="it-IT"/>
            </w:rPr>
          </w:pPr>
          <w:r w:rsidRPr="00FF2075">
            <w:rPr>
              <w:rFonts w:ascii="Aptos" w:hAnsi="Aptos" w:cs="Times New Roman"/>
              <w:noProof/>
              <w:szCs w:val="24"/>
              <w:lang w:val="it-IT"/>
            </w:rPr>
            <w:t xml:space="preserve">L’Associazione può esercitare in via principale, </w:t>
          </w:r>
          <w:r w:rsidRPr="00A16932">
            <w:rPr>
              <w:rFonts w:ascii="Aptos" w:hAnsi="Aptos" w:cs="Times New Roman"/>
              <w:noProof/>
              <w:szCs w:val="24"/>
              <w:lang w:val="it-IT"/>
            </w:rPr>
            <w:t>oltre all’attività sportiva dilettantist</w:t>
          </w:r>
          <w:r w:rsidR="00A16932" w:rsidRPr="00A16932">
            <w:rPr>
              <w:rFonts w:ascii="Aptos" w:hAnsi="Aptos" w:cs="Times New Roman"/>
              <w:noProof/>
              <w:szCs w:val="24"/>
              <w:lang w:val="it-IT"/>
            </w:rPr>
            <w:t>i</w:t>
          </w:r>
          <w:r w:rsidRPr="00A16932">
            <w:rPr>
              <w:rFonts w:ascii="Aptos" w:hAnsi="Aptos" w:cs="Times New Roman"/>
              <w:noProof/>
              <w:szCs w:val="24"/>
              <w:lang w:val="it-IT"/>
            </w:rPr>
            <w:t xml:space="preserve">ca, anche le seguenti attività di interesse generale di cui all’art. 5, comma 1, D.lgs. 117/2017: </w:t>
          </w:r>
          <w:bookmarkStart w:id="8" w:name="_Hlk105322772"/>
        </w:p>
        <w:p w14:paraId="0ECC3554" w14:textId="018BE87D" w:rsidR="00956423" w:rsidRPr="00A16932" w:rsidRDefault="00A16932" w:rsidP="00A16932">
          <w:pPr>
            <w:spacing w:after="200" w:line="264" w:lineRule="auto"/>
            <w:ind w:left="908" w:hanging="454"/>
            <w:rPr>
              <w:rFonts w:ascii="Aptos" w:hAnsi="Aptos" w:cs="Times New Roman"/>
              <w:noProof/>
              <w:szCs w:val="24"/>
              <w:lang w:val="it-IT"/>
            </w:rPr>
          </w:pPr>
          <w:r w:rsidRPr="00A16932">
            <w:rPr>
              <w:rFonts w:ascii="Aptos" w:hAnsi="Aptos" w:cs="Times New Roman"/>
              <w:noProof/>
              <w:szCs w:val="24"/>
              <w:lang w:val="it-IT"/>
            </w:rPr>
            <w:t>a)_____________</w:t>
          </w:r>
        </w:p>
        <w:p w14:paraId="366892A9" w14:textId="37EC9D31" w:rsidR="00A16932" w:rsidRDefault="00A16932" w:rsidP="00A16932">
          <w:pPr>
            <w:spacing w:after="200" w:line="264" w:lineRule="auto"/>
            <w:ind w:left="908" w:hanging="454"/>
            <w:rPr>
              <w:rFonts w:ascii="Aptos" w:hAnsi="Aptos" w:cs="Times New Roman"/>
              <w:noProof/>
              <w:szCs w:val="24"/>
              <w:lang w:val="it-IT"/>
            </w:rPr>
          </w:pPr>
          <w:r>
            <w:rPr>
              <w:rFonts w:ascii="Aptos" w:hAnsi="Aptos" w:cs="Times New Roman"/>
              <w:noProof/>
              <w:szCs w:val="24"/>
              <w:lang w:val="it-IT"/>
            </w:rPr>
            <w:lastRenderedPageBreak/>
            <w:t>b)_____________</w:t>
          </w:r>
        </w:p>
        <w:p w14:paraId="2E0C84C2" w14:textId="2560CFD1" w:rsidR="00A16932" w:rsidRPr="00FF2075" w:rsidRDefault="00A16932" w:rsidP="00A16932">
          <w:pPr>
            <w:spacing w:after="200" w:line="264" w:lineRule="auto"/>
            <w:ind w:left="908" w:hanging="454"/>
            <w:rPr>
              <w:rFonts w:ascii="Aptos" w:hAnsi="Aptos" w:cs="Times New Roman"/>
              <w:noProof/>
              <w:szCs w:val="24"/>
              <w:lang w:val="it-IT"/>
            </w:rPr>
          </w:pPr>
          <w:r>
            <w:rPr>
              <w:rFonts w:ascii="Aptos" w:hAnsi="Aptos" w:cs="Times New Roman"/>
              <w:noProof/>
              <w:szCs w:val="24"/>
              <w:lang w:val="it-IT"/>
            </w:rPr>
            <w:t>c)________________</w:t>
          </w:r>
        </w:p>
        <w:p w14:paraId="4B26910F" w14:textId="6752AEAA" w:rsidR="00956423" w:rsidRPr="00FF2075" w:rsidRDefault="00956423" w:rsidP="00956423">
          <w:pPr>
            <w:spacing w:after="200" w:line="264" w:lineRule="auto"/>
            <w:ind w:left="454" w:hanging="454"/>
            <w:rPr>
              <w:rFonts w:ascii="Aptos" w:hAnsi="Aptos" w:cs="Times New Roman"/>
              <w:noProof/>
              <w:szCs w:val="24"/>
              <w:lang w:val="it-IT"/>
            </w:rPr>
          </w:pPr>
          <w:r w:rsidRPr="00FF2075">
            <w:rPr>
              <w:rFonts w:ascii="Aptos" w:hAnsi="Aptos" w:cs="Times New Roman"/>
              <w:noProof/>
              <w:szCs w:val="24"/>
              <w:lang w:val="it-IT"/>
            </w:rPr>
            <w:t xml:space="preserve"> </w:t>
          </w:r>
          <w:r w:rsidRPr="00FF2075">
            <w:rPr>
              <w:rFonts w:ascii="Aptos" w:hAnsi="Aptos" w:cs="Times New Roman"/>
              <w:i/>
              <w:iCs/>
              <w:noProof/>
              <w:szCs w:val="24"/>
              <w:lang w:val="it-IT"/>
            </w:rPr>
            <w:t>[NB. Aggiungere le attività di interesse general</w:t>
          </w:r>
          <w:r w:rsidR="00A16932">
            <w:rPr>
              <w:rFonts w:ascii="Aptos" w:hAnsi="Aptos" w:cs="Times New Roman"/>
              <w:i/>
              <w:iCs/>
              <w:noProof/>
              <w:szCs w:val="24"/>
              <w:lang w:val="it-IT"/>
            </w:rPr>
            <w:t xml:space="preserve">e </w:t>
          </w:r>
          <w:r w:rsidRPr="00FF2075">
            <w:rPr>
              <w:rFonts w:ascii="Aptos" w:hAnsi="Aptos" w:cs="Times New Roman"/>
              <w:i/>
              <w:iCs/>
              <w:noProof/>
              <w:szCs w:val="24"/>
              <w:lang w:val="it-IT"/>
            </w:rPr>
            <w:t>di cui all’art. 5, comma 1 del Codice del Terzo settore].</w:t>
          </w:r>
        </w:p>
        <w:p w14:paraId="6241A675" w14:textId="77777777" w:rsidR="00A16932" w:rsidRDefault="00956423" w:rsidP="00335CE4">
          <w:pPr>
            <w:pStyle w:val="Paragrafoelenco"/>
            <w:numPr>
              <w:ilvl w:val="0"/>
              <w:numId w:val="7"/>
            </w:numPr>
            <w:rPr>
              <w:rFonts w:ascii="Aptos" w:hAnsi="Aptos" w:cs="Times New Roman"/>
              <w:noProof/>
              <w:szCs w:val="24"/>
              <w:lang w:val="it-IT"/>
            </w:rPr>
          </w:pPr>
          <w:r w:rsidRPr="00A16932">
            <w:rPr>
              <w:rFonts w:ascii="Aptos" w:hAnsi="Aptos" w:cs="Times New Roman"/>
              <w:noProof/>
              <w:szCs w:val="24"/>
              <w:lang w:val="it-IT"/>
            </w:rPr>
            <w:t>L’Associazione persegue le finalità di cui ai commi 1 e 2 del presente articolo attraverso lo svolgimento continuato delle predette attività di interesse generale, di cui all’art. 5 del CTS, a favore degli associati, dei loro familiari e di terz</w:t>
          </w:r>
          <w:bookmarkEnd w:id="8"/>
          <w:r w:rsidR="00A16932">
            <w:rPr>
              <w:rFonts w:ascii="Aptos" w:hAnsi="Aptos" w:cs="Times New Roman"/>
              <w:noProof/>
              <w:szCs w:val="24"/>
              <w:lang w:val="it-IT"/>
            </w:rPr>
            <w:t>i</w:t>
          </w:r>
        </w:p>
        <w:p w14:paraId="7050612A" w14:textId="77777777" w:rsidR="00A16932" w:rsidRDefault="00A16932" w:rsidP="00335CE4">
          <w:pPr>
            <w:pStyle w:val="Paragrafoelenco"/>
            <w:numPr>
              <w:ilvl w:val="0"/>
              <w:numId w:val="7"/>
            </w:numPr>
            <w:rPr>
              <w:rFonts w:ascii="Aptos" w:hAnsi="Aptos" w:cs="Times New Roman"/>
              <w:noProof/>
              <w:szCs w:val="24"/>
              <w:lang w:val="it-IT"/>
            </w:rPr>
          </w:pPr>
          <w:r w:rsidRPr="00A16932">
            <w:rPr>
              <w:rFonts w:ascii="Aptos" w:hAnsi="Aptos" w:cs="Times New Roman"/>
              <w:noProof/>
              <w:szCs w:val="24"/>
              <w:lang w:val="it-IT"/>
            </w:rPr>
            <w:t>L</w:t>
          </w:r>
          <w:r w:rsidR="00956423" w:rsidRPr="00A16932">
            <w:rPr>
              <w:rFonts w:ascii="Aptos" w:hAnsi="Aptos" w:cs="Times New Roman"/>
              <w:noProof/>
              <w:szCs w:val="24"/>
              <w:lang w:val="it-IT"/>
            </w:rPr>
            <w:t>’Associazione può svolgere le proprie attività anche mediante l’acquisizione, conduzione in locazione e gestione di impianti, aree e strutture per l’organizzazione e la pratica sportiva.</w:t>
          </w:r>
        </w:p>
        <w:p w14:paraId="52E2F76E" w14:textId="77777777" w:rsidR="00A16932" w:rsidRDefault="00956423" w:rsidP="00335CE4">
          <w:pPr>
            <w:pStyle w:val="Paragrafoelenco"/>
            <w:numPr>
              <w:ilvl w:val="0"/>
              <w:numId w:val="7"/>
            </w:numPr>
            <w:rPr>
              <w:rFonts w:ascii="Aptos" w:hAnsi="Aptos" w:cs="Times New Roman"/>
              <w:noProof/>
              <w:szCs w:val="24"/>
              <w:lang w:val="it-IT"/>
            </w:rPr>
          </w:pPr>
          <w:r w:rsidRPr="00A16932">
            <w:rPr>
              <w:rFonts w:ascii="Aptos" w:hAnsi="Aptos" w:cs="Times New Roman"/>
              <w:noProof/>
              <w:szCs w:val="24"/>
              <w:lang w:val="it-IT"/>
            </w:rPr>
            <w:t>L’Associazione può esercitare, a norma dell’art. 6 del CTS, attività diverse da quelle di interesse generale, secondarie e strumentali rispetto a queste ultime, secondo criteri e limiti definiti con apposito Decreto ministeriale. La loro individuazione è operata da parte del Consiglio Direttivo.</w:t>
          </w:r>
        </w:p>
        <w:p w14:paraId="2E688BFD" w14:textId="6DB984D0" w:rsidR="00956423" w:rsidRPr="00CF6B60" w:rsidRDefault="00956423" w:rsidP="00335CE4">
          <w:pPr>
            <w:pStyle w:val="Paragrafoelenco"/>
            <w:numPr>
              <w:ilvl w:val="0"/>
              <w:numId w:val="7"/>
            </w:numPr>
            <w:rPr>
              <w:rFonts w:ascii="Aptos" w:hAnsi="Aptos" w:cs="Times New Roman"/>
              <w:noProof/>
              <w:szCs w:val="24"/>
              <w:lang w:val="it-IT"/>
            </w:rPr>
          </w:pPr>
          <w:r w:rsidRPr="00A16932">
            <w:rPr>
              <w:rFonts w:ascii="Aptos" w:hAnsi="Aptos" w:cs="Times New Roman"/>
              <w:noProof/>
              <w:szCs w:val="24"/>
              <w:lang w:val="it-IT"/>
            </w:rPr>
            <w:t xml:space="preserve">L’Associazione può inoltre realizzare attività di raccolta fondi, nel rispetto dei principi di verità, trasparenza e correttezza con i sostenitori e con il pubblico, in conformità alle disposizioni contenute nell’art. 7 del </w:t>
          </w:r>
          <w:r w:rsidR="00A16932">
            <w:rPr>
              <w:rFonts w:ascii="Aptos" w:hAnsi="Aptos" w:cs="Times New Roman"/>
              <w:noProof/>
              <w:szCs w:val="24"/>
              <w:lang w:val="it-IT"/>
            </w:rPr>
            <w:t>CTS</w:t>
          </w:r>
          <w:r w:rsidRPr="00A16932">
            <w:rPr>
              <w:rFonts w:ascii="Aptos" w:hAnsi="Aptos" w:cs="Times New Roman"/>
              <w:noProof/>
              <w:szCs w:val="24"/>
              <w:lang w:val="it-IT"/>
            </w:rPr>
            <w:t>.</w:t>
          </w:r>
        </w:p>
        <w:p w14:paraId="559E1ED0" w14:textId="77777777" w:rsidR="00373CD5" w:rsidRPr="00FF2075" w:rsidRDefault="00373CD5" w:rsidP="00FF2075">
          <w:pPr>
            <w:pStyle w:val="Titolo2"/>
          </w:pPr>
          <w:bookmarkStart w:id="9" w:name="_Toc120181332"/>
          <w:r w:rsidRPr="00FF2075">
            <w:t>art. 3) Volontario e attività di volontariato</w:t>
          </w:r>
          <w:bookmarkEnd w:id="9"/>
        </w:p>
        <w:p w14:paraId="4F4A7FE9" w14:textId="33CCD3A0" w:rsidR="004A0D0B" w:rsidRPr="00AF0368" w:rsidRDefault="004A0D0B" w:rsidP="00335CE4">
          <w:pPr>
            <w:pStyle w:val="Paragrafoelenco"/>
            <w:numPr>
              <w:ilvl w:val="0"/>
              <w:numId w:val="8"/>
            </w:numPr>
            <w:rPr>
              <w:rFonts w:ascii="Aptos" w:hAnsi="Aptos" w:cs="Times New Roman"/>
              <w:noProof/>
              <w:szCs w:val="24"/>
              <w:lang w:val="it-IT"/>
            </w:rPr>
          </w:pPr>
          <w:r w:rsidRPr="00AF0368">
            <w:rPr>
              <w:rFonts w:ascii="Aptos" w:hAnsi="Aptos" w:cs="Times New Roman"/>
              <w:noProof/>
              <w:szCs w:val="24"/>
              <w:lang w:val="it-IT"/>
            </w:rPr>
            <w:t xml:space="preserve">Per lo svolgimento delle attività di cui all’art. </w:t>
          </w:r>
          <w:r w:rsidR="00AF0368" w:rsidRPr="00AF0368">
            <w:rPr>
              <w:rFonts w:ascii="Aptos" w:hAnsi="Aptos" w:cs="Times New Roman"/>
              <w:noProof/>
              <w:szCs w:val="24"/>
              <w:lang w:val="it-IT"/>
            </w:rPr>
            <w:t>2 del presente Statuto</w:t>
          </w:r>
          <w:r w:rsidRPr="00AF0368">
            <w:rPr>
              <w:rFonts w:ascii="Aptos" w:hAnsi="Aptos" w:cs="Times New Roman"/>
              <w:noProof/>
              <w:szCs w:val="24"/>
              <w:lang w:val="it-IT"/>
            </w:rPr>
            <w:t>, l’Associazione si avvale prevalentemente dell’attività di volontariato dei propri associati o delle persone aderenti agli enti associati.</w:t>
          </w:r>
        </w:p>
        <w:p w14:paraId="5DEF3460" w14:textId="2061496C" w:rsidR="00373CD5" w:rsidRPr="00FF2075" w:rsidRDefault="00373CD5" w:rsidP="00335CE4">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Il volontario</w:t>
          </w:r>
          <w:bookmarkStart w:id="10" w:name="_Hlk105323324"/>
          <w:r w:rsidRPr="00FF2075">
            <w:rPr>
              <w:rFonts w:ascii="Aptos" w:hAnsi="Aptos" w:cs="Times New Roman"/>
              <w:noProof/>
              <w:szCs w:val="24"/>
              <w:lang w:val="it-IT"/>
            </w:rPr>
            <w:t xml:space="preserve">, per sua libera scelta, </w:t>
          </w:r>
          <w:bookmarkEnd w:id="10"/>
          <w:r w:rsidRPr="00FF2075">
            <w:rPr>
              <w:rFonts w:ascii="Aptos" w:hAnsi="Aptos" w:cs="Times New Roman"/>
              <w:noProof/>
              <w:szCs w:val="24"/>
              <w:lang w:val="it-IT"/>
            </w:rPr>
            <w:t>svolge la propria attività in favore della comunità e del bene comune in modo personale, spontaneo e gratuito, senza fini di lucro, neanche indiretti ed esclusivamente per fini di solidarietà.</w:t>
          </w:r>
        </w:p>
        <w:p w14:paraId="3CB93ACA" w14:textId="77777777" w:rsidR="00373CD5" w:rsidRPr="00FF2075" w:rsidRDefault="00373CD5" w:rsidP="00335CE4">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La qualità di volontario è incompatibile con qualsiasi forma di rapporto di lavoro subordinato o autonomo e con ogni altro rapporto di lavoro retribuito con l’Associazione di cui il volontario è socio o associato o tramite il quale svolge la propria attività volontaria.</w:t>
          </w:r>
        </w:p>
        <w:p w14:paraId="29113126" w14:textId="77777777" w:rsidR="00373CD5" w:rsidRPr="00FF2075" w:rsidRDefault="00373CD5" w:rsidP="00335CE4">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lastRenderedPageBreak/>
            <w:t>L’attività del volontario non può essere retribuita in alcun modo, nemmeno dal beneficiario. Ai volontari possono essere rimborsate soltanto le spese effettivamente sostenute e documentate per l’attività prestata, entro i limiti massimi e alle condizioni preventivamente stabilite dal Consiglio Direttivo dell’Associazione. Sono vietati i rimborsi spesa di tipo forfetario.</w:t>
          </w:r>
        </w:p>
        <w:p w14:paraId="13974983" w14:textId="77777777" w:rsidR="00373CD5" w:rsidRPr="00FF2075" w:rsidRDefault="00373CD5" w:rsidP="00335CE4">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Ai sensi dell’art. 17 comma 4 del CTS le spese sostenute dal volontario possono essere rimborsate anche a fronte di una autocertificazione resa ai sensi dell’art. 46 del D.P.R. n. 445/2000, previa delibera del Consiglio Direttivo che stabilisca le tipologie di spese e attività di volontariato per le quali è ammessa questa modalità semplificata di rimborso.</w:t>
          </w:r>
        </w:p>
        <w:p w14:paraId="5FDFDA7C" w14:textId="77777777" w:rsidR="00373CD5" w:rsidRPr="00FF2075" w:rsidRDefault="00373CD5" w:rsidP="00335CE4">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I volontari che prestano attività di volontariato sono assicurati per malattie, infortunio, e per la responsabilità civile verso i terzi ai sensi dell’art. 18 del D. Lgs. 117/2017.</w:t>
          </w:r>
        </w:p>
        <w:p w14:paraId="06A36B20" w14:textId="62AFC5C9" w:rsidR="0012596F" w:rsidRPr="00CF6B60" w:rsidRDefault="00373CD5" w:rsidP="00335CE4">
          <w:pPr>
            <w:pStyle w:val="Paragrafoelenco"/>
            <w:numPr>
              <w:ilvl w:val="0"/>
              <w:numId w:val="8"/>
            </w:numPr>
            <w:rPr>
              <w:rFonts w:ascii="Aptos" w:hAnsi="Aptos" w:cs="Times New Roman"/>
              <w:noProof/>
              <w:szCs w:val="24"/>
              <w:lang w:val="it-IT"/>
            </w:rPr>
          </w:pPr>
          <w:r w:rsidRPr="00FF2075">
            <w:rPr>
              <w:rFonts w:ascii="Aptos" w:hAnsi="Aptos" w:cs="Times New Roman"/>
              <w:noProof/>
              <w:szCs w:val="24"/>
              <w:lang w:val="it-IT"/>
            </w:rPr>
            <w:t>L’Associazione iscrive in un apposito registro, appositamente vidimato, i volontari che svolgono la loro attività in modo non occasionale</w:t>
          </w:r>
          <w:r w:rsidR="0012596F" w:rsidRPr="00FF2075">
            <w:rPr>
              <w:rFonts w:ascii="Aptos" w:hAnsi="Aptos" w:cs="Times New Roman"/>
              <w:noProof/>
              <w:szCs w:val="24"/>
              <w:lang w:val="it-IT"/>
            </w:rPr>
            <w:t>.</w:t>
          </w:r>
        </w:p>
        <w:p w14:paraId="5B2C305F" w14:textId="77777777" w:rsidR="0012596F" w:rsidRPr="00FF2075" w:rsidRDefault="0012596F" w:rsidP="00FF2075">
          <w:pPr>
            <w:pStyle w:val="Titolo2"/>
          </w:pPr>
          <w:bookmarkStart w:id="11" w:name="_Toc120181334"/>
          <w:r w:rsidRPr="00FF2075">
            <w:t>art. 4) Ammissione</w:t>
          </w:r>
          <w:bookmarkEnd w:id="11"/>
          <w:r w:rsidRPr="00FF2075">
            <w:t xml:space="preserve"> DEGLI ASSOCIATI</w:t>
          </w:r>
        </w:p>
        <w:p w14:paraId="49489530"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 xml:space="preserve">All’Associazione possono aderire senza alcun tipo di discriminazione né limitazioni riferibili alle condizioni economiche tutti i soggetti, persone fisiche di ambo i sessi, di ogni convinzione, ideologia, confessione che si rispecchino nei fini dell’Associazione e che vogliano, con spirito di servizio e con atteggiamento di autentico dialogo e di concreta collaborazione, operare per i suddetti scopi, decidendo altresì di osservare il presente statuto. </w:t>
          </w:r>
        </w:p>
        <w:p w14:paraId="009022C4"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 xml:space="preserve">Nessun motivo legato a distinzioni di razza, sesso, religione, possesso di cittadinanza italiana o straniera può essere posto a base del rifiuto della richiesta di adesione all’Associazione. </w:t>
          </w:r>
        </w:p>
        <w:p w14:paraId="349261E4"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I soci hanno stessi diritti e stessi doveri.</w:t>
          </w:r>
        </w:p>
        <w:p w14:paraId="6EC23381"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Nel caso di soci minorenni o di persone con limitata capacità giuridica, il diritto di voto e gli altri diritti riconosciuti agli associati saranno esercitati dai titolari della responsabilità genitoriale o tutelare sugli stessi associati.</w:t>
          </w:r>
        </w:p>
        <w:p w14:paraId="2B3ED2BD"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 xml:space="preserve">Possono aderire all’Associazione </w:t>
          </w:r>
          <w:r w:rsidRPr="00A16932">
            <w:rPr>
              <w:rFonts w:ascii="Aptos" w:hAnsi="Aptos" w:cs="Times New Roman"/>
              <w:noProof/>
              <w:szCs w:val="24"/>
              <w:lang w:val="it-IT"/>
            </w:rPr>
            <w:t xml:space="preserve">altre associazioni di promozione sociale, nonché altri </w:t>
          </w:r>
          <w:r w:rsidRPr="00FF2075">
            <w:rPr>
              <w:rFonts w:ascii="Aptos" w:hAnsi="Aptos" w:cs="Times New Roman"/>
              <w:noProof/>
              <w:szCs w:val="24"/>
              <w:lang w:val="it-IT"/>
            </w:rPr>
            <w:t xml:space="preserve">enti del terzo settore o senza scopo di lucro a condizione che il loro numero non superi il cinquanta per cento del numero delle associazioni di promozione sociale. </w:t>
          </w:r>
        </w:p>
        <w:p w14:paraId="24276A10"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lastRenderedPageBreak/>
            <w:t>Il numero degli associati è illimitato ma, in ogni caso, non può essere inferiore al numero minimo richiesto dalla Legge. Se successivamente alla costituzione il numero dovesse scendere al di sotto del minimo richiesto, l’Associazione dovrà darne tempestiva comunicazione all’Ufficio del Registro unico nazionale del Terzo settore ed integrare il numero entro un anno.</w:t>
          </w:r>
        </w:p>
        <w:p w14:paraId="171CB3A5"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 xml:space="preserve">L’ammissione all’Associazione è deliberata dal Consiglio Direttivo su domanda dell'interessato secondo i criteri non discriminatori di cui al comma  2 del presente articolo. La deliberazione è comunicata all'interessato e annotata nel libro degli associati. </w:t>
          </w:r>
        </w:p>
        <w:p w14:paraId="43246D86"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Nella domanda deve essere anche precisato che il richiedente si impegna ad accettare le norme dello Statuto sociale e dei regolamenti interni, ad osservare le disposizioni che saranno emanate dal Consiglio Direttivo e dall’Assemblea e a partecipare alla vita associativa.</w:t>
          </w:r>
        </w:p>
        <w:p w14:paraId="678A8A70"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Le domande di ammissione presentate da soggetti minorenni o da persone con limitata capacità giuridica dovranno essere controfirmate dall’esercente la responsabilità genitoriale e/o tutelare, che risponde verso l’Associazione per tutte le obbligazioni dell’associato minorenne o della persone con limitata capacità giuridica.</w:t>
          </w:r>
        </w:p>
        <w:p w14:paraId="48EDE5F2"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 xml:space="preserve">In caso di rigetto della domanda, il Consiglio Direttivo comunica la decisione all’interessato entro 30 giorni, motivandola. </w:t>
          </w:r>
        </w:p>
        <w:p w14:paraId="699B4709"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L’aspirante associato può, entro 30 giorni da tale comunicazione di rigetto, chiedere che sull'istanza si pronunci l'Assemblea</w:t>
          </w:r>
          <w:bookmarkStart w:id="12" w:name="_Hlk105323120"/>
          <w:r w:rsidRPr="00FF2075">
            <w:rPr>
              <w:rFonts w:ascii="Aptos" w:hAnsi="Aptos" w:cs="Times New Roman"/>
              <w:noProof/>
              <w:szCs w:val="24"/>
              <w:lang w:val="it-IT"/>
            </w:rPr>
            <w:t xml:space="preserve">, se non appositamente convocata, </w:t>
          </w:r>
          <w:bookmarkEnd w:id="12"/>
          <w:r w:rsidRPr="00FF2075">
            <w:rPr>
              <w:rFonts w:ascii="Aptos" w:hAnsi="Aptos" w:cs="Times New Roman"/>
              <w:noProof/>
              <w:szCs w:val="24"/>
              <w:lang w:val="it-IT"/>
            </w:rPr>
            <w:t>in occasione della successiva convocazione.</w:t>
          </w:r>
        </w:p>
        <w:p w14:paraId="0501011C"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 xml:space="preserve">L’ammissione ad associato è a tempo indeterminato, fermo restando il diritto di recesso. </w:t>
          </w:r>
        </w:p>
        <w:p w14:paraId="5CF431B7" w14:textId="77777777" w:rsidR="0012596F" w:rsidRPr="00FF2075"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 xml:space="preserve">Non è ammessa la categoria di associati temporanei. </w:t>
          </w:r>
        </w:p>
        <w:p w14:paraId="783D35AA" w14:textId="584567E3" w:rsidR="0012596F" w:rsidRPr="00CF6B60" w:rsidRDefault="0012596F" w:rsidP="00335CE4">
          <w:pPr>
            <w:pStyle w:val="Paragrafoelenco"/>
            <w:numPr>
              <w:ilvl w:val="0"/>
              <w:numId w:val="9"/>
            </w:numPr>
            <w:rPr>
              <w:rFonts w:ascii="Aptos" w:hAnsi="Aptos" w:cs="Times New Roman"/>
              <w:noProof/>
              <w:szCs w:val="24"/>
              <w:lang w:val="it-IT"/>
            </w:rPr>
          </w:pPr>
          <w:r w:rsidRPr="00FF2075">
            <w:rPr>
              <w:rFonts w:ascii="Aptos" w:hAnsi="Aptos" w:cs="Times New Roman"/>
              <w:noProof/>
              <w:szCs w:val="24"/>
              <w:lang w:val="it-IT"/>
            </w:rPr>
            <w:t>La quota sociale, eventualmente deliberata dall’Assemblea, è intrasmissibile a qualsiasi titolo, non rimborsabile e non rivalutabile.</w:t>
          </w:r>
        </w:p>
        <w:p w14:paraId="76A09CFB" w14:textId="77777777" w:rsidR="0012596F" w:rsidRPr="00FF2075" w:rsidRDefault="0012596F" w:rsidP="00FF2075">
          <w:pPr>
            <w:pStyle w:val="Titolo2"/>
          </w:pPr>
          <w:bookmarkStart w:id="13" w:name="_Toc120181335"/>
          <w:r w:rsidRPr="00FF2075">
            <w:t>art. 5) Diritti e doveri</w:t>
          </w:r>
          <w:bookmarkEnd w:id="13"/>
        </w:p>
        <w:p w14:paraId="0AB33AB4" w14:textId="5980935A" w:rsidR="0012596F" w:rsidRPr="00FF2075" w:rsidRDefault="0012596F" w:rsidP="00335CE4">
          <w:pPr>
            <w:pStyle w:val="Paragrafoelenco"/>
            <w:numPr>
              <w:ilvl w:val="0"/>
              <w:numId w:val="10"/>
            </w:numPr>
            <w:rPr>
              <w:rFonts w:ascii="Aptos" w:hAnsi="Aptos" w:cs="Times New Roman"/>
              <w:noProof/>
              <w:szCs w:val="24"/>
              <w:lang w:val="it-IT"/>
            </w:rPr>
          </w:pPr>
          <w:r w:rsidRPr="00A16932">
            <w:rPr>
              <w:rFonts w:ascii="Aptos" w:hAnsi="Aptos" w:cs="Times New Roman"/>
              <w:noProof/>
              <w:szCs w:val="24"/>
              <w:lang w:val="it-IT"/>
            </w:rPr>
            <w:t>Gli associati</w:t>
          </w:r>
          <w:r w:rsidR="00A16932" w:rsidRPr="00A16932">
            <w:rPr>
              <w:rFonts w:ascii="Aptos" w:hAnsi="Aptos" w:cs="Times New Roman"/>
              <w:noProof/>
              <w:szCs w:val="24"/>
              <w:lang w:val="it-IT"/>
            </w:rPr>
            <w:t xml:space="preserve"> </w:t>
          </w:r>
          <w:r w:rsidRPr="00A16932">
            <w:rPr>
              <w:rFonts w:ascii="Aptos" w:hAnsi="Aptos" w:cs="Times New Roman"/>
              <w:noProof/>
              <w:szCs w:val="24"/>
              <w:lang w:val="it-IT"/>
            </w:rPr>
            <w:t xml:space="preserve">hanno </w:t>
          </w:r>
          <w:r w:rsidRPr="00FF2075">
            <w:rPr>
              <w:rFonts w:ascii="Aptos" w:hAnsi="Aptos" w:cs="Times New Roman"/>
              <w:noProof/>
              <w:szCs w:val="24"/>
              <w:lang w:val="it-IT"/>
            </w:rPr>
            <w:t>il diritto di:</w:t>
          </w:r>
        </w:p>
        <w:p w14:paraId="18DFC610" w14:textId="77777777" w:rsidR="0012596F" w:rsidRPr="00FF2075" w:rsidRDefault="0012596F" w:rsidP="00335CE4">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eleggere gli organi sociali e di essere eletti negli stessi;</w:t>
          </w:r>
        </w:p>
        <w:p w14:paraId="5BBE0FE7" w14:textId="77777777" w:rsidR="0012596F" w:rsidRPr="00FF2075" w:rsidRDefault="0012596F" w:rsidP="00335CE4">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essere informati sulle attività dell’Associazione e controllarne l’andamento;</w:t>
          </w:r>
        </w:p>
        <w:p w14:paraId="257504AF" w14:textId="77777777" w:rsidR="0012596F" w:rsidRPr="00FF2075" w:rsidRDefault="0012596F" w:rsidP="00335CE4">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prendere atto dell’ordine del giorno delle assemblee, </w:t>
          </w:r>
        </w:p>
        <w:p w14:paraId="15417968" w14:textId="77777777" w:rsidR="0012596F" w:rsidRPr="00FF2075" w:rsidRDefault="0012596F" w:rsidP="00335CE4">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lastRenderedPageBreak/>
            <w:t>esaminare i libri sociali secondo le regole stabilite dal successivo art. 17;</w:t>
          </w:r>
        </w:p>
        <w:p w14:paraId="0BDB375E" w14:textId="77777777" w:rsidR="0012596F" w:rsidRPr="00FF2075" w:rsidRDefault="0012596F" w:rsidP="00335CE4">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votare in Assemblea se iscritti da almeno tre mesi nel libro degli associati;</w:t>
          </w:r>
        </w:p>
        <w:p w14:paraId="73E7C78B" w14:textId="482AD59F" w:rsidR="0012596F" w:rsidRPr="00FF2075" w:rsidRDefault="0012596F" w:rsidP="00335CE4">
          <w:pPr>
            <w:pStyle w:val="Paragrafoelenco"/>
            <w:numPr>
              <w:ilvl w:val="0"/>
              <w:numId w:val="3"/>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denunziare i fatti che </w:t>
          </w:r>
          <w:r w:rsidRPr="00FF2075">
            <w:rPr>
              <w:rFonts w:ascii="Aptos" w:hAnsi="Aptos" w:cs="Times New Roman"/>
              <w:noProof/>
              <w:color w:val="000000" w:themeColor="text1"/>
              <w:szCs w:val="24"/>
              <w:lang w:val="it-IT"/>
            </w:rPr>
            <w:t xml:space="preserve">ritengano </w:t>
          </w:r>
          <w:r w:rsidRPr="00FF2075">
            <w:rPr>
              <w:rFonts w:ascii="Aptos" w:hAnsi="Aptos" w:cs="Times New Roman"/>
              <w:noProof/>
              <w:szCs w:val="24"/>
              <w:lang w:val="it-IT"/>
            </w:rPr>
            <w:t>censurabili ai sensi dell’art. 29 del CTS</w:t>
          </w:r>
          <w:r w:rsidR="009716BE">
            <w:rPr>
              <w:rFonts w:ascii="Aptos" w:hAnsi="Aptos" w:cs="Times New Roman"/>
              <w:noProof/>
              <w:szCs w:val="24"/>
              <w:lang w:val="it-IT"/>
            </w:rPr>
            <w:t>.</w:t>
          </w:r>
        </w:p>
        <w:p w14:paraId="20AA6989" w14:textId="449F6737" w:rsidR="00A16932" w:rsidRPr="00A16932" w:rsidRDefault="0012596F" w:rsidP="00335CE4">
          <w:pPr>
            <w:pStyle w:val="Paragrafoelenco"/>
            <w:numPr>
              <w:ilvl w:val="0"/>
              <w:numId w:val="10"/>
            </w:numPr>
            <w:spacing w:after="120" w:line="264" w:lineRule="auto"/>
            <w:rPr>
              <w:rFonts w:ascii="Aptos" w:hAnsi="Aptos" w:cs="Times New Roman"/>
              <w:noProof/>
              <w:szCs w:val="24"/>
              <w:lang w:val="it-IT"/>
            </w:rPr>
          </w:pPr>
          <w:r w:rsidRPr="00A16932">
            <w:rPr>
              <w:rFonts w:ascii="Aptos" w:hAnsi="Aptos" w:cs="Times New Roman"/>
              <w:noProof/>
              <w:szCs w:val="24"/>
              <w:lang w:val="it-IT"/>
            </w:rPr>
            <w:t xml:space="preserve">Gli associati sono tenuti all’osservanza del presente statuto, che costituisce la regola fondamentale di comportamento dell’attività dell’Associazione stessa, e del regolamento di esecuzione per la disciplina degli aspetti organizzativi più particolari, se approvato dall’Assemblea. </w:t>
          </w:r>
        </w:p>
        <w:p w14:paraId="3BD42A81" w14:textId="517F6DF6" w:rsidR="0012596F" w:rsidRPr="00A16932" w:rsidRDefault="0012596F" w:rsidP="00A16932">
          <w:pPr>
            <w:pStyle w:val="Paragrafoelenco"/>
            <w:spacing w:after="120" w:line="264" w:lineRule="auto"/>
            <w:ind w:left="389"/>
            <w:rPr>
              <w:rFonts w:ascii="Aptos" w:hAnsi="Aptos" w:cs="Times New Roman"/>
              <w:noProof/>
              <w:szCs w:val="24"/>
              <w:lang w:val="it-IT"/>
            </w:rPr>
          </w:pPr>
          <w:r w:rsidRPr="00A16932">
            <w:rPr>
              <w:rFonts w:ascii="Aptos" w:hAnsi="Aptos" w:cs="Times New Roman"/>
              <w:noProof/>
              <w:szCs w:val="24"/>
              <w:lang w:val="it-IT"/>
            </w:rPr>
            <w:t>Spetta, inoltre, agli associati:</w:t>
          </w:r>
        </w:p>
        <w:p w14:paraId="556F6E9A" w14:textId="77777777" w:rsidR="0012596F" w:rsidRPr="00FF2075" w:rsidRDefault="0012596F" w:rsidP="00335CE4">
          <w:pPr>
            <w:pStyle w:val="Paragrafoelenco"/>
            <w:numPr>
              <w:ilvl w:val="0"/>
              <w:numId w:val="4"/>
            </w:numPr>
            <w:spacing w:after="120" w:line="264" w:lineRule="auto"/>
            <w:rPr>
              <w:rFonts w:ascii="Aptos" w:hAnsi="Aptos" w:cs="Times New Roman"/>
              <w:noProof/>
              <w:szCs w:val="24"/>
              <w:lang w:val="it-IT"/>
            </w:rPr>
          </w:pPr>
          <w:r w:rsidRPr="00FF2075">
            <w:rPr>
              <w:rFonts w:ascii="Aptos" w:hAnsi="Aptos" w:cs="Times New Roman"/>
              <w:noProof/>
              <w:szCs w:val="24"/>
              <w:lang w:val="it-IT"/>
            </w:rPr>
            <w:t>rispettare le delibere degli organi sociali;</w:t>
          </w:r>
        </w:p>
        <w:p w14:paraId="2EF2FEAF" w14:textId="77777777" w:rsidR="0012596F" w:rsidRPr="00FF2075" w:rsidRDefault="0012596F" w:rsidP="00335CE4">
          <w:pPr>
            <w:pStyle w:val="Paragrafoelenco"/>
            <w:numPr>
              <w:ilvl w:val="0"/>
              <w:numId w:val="4"/>
            </w:numPr>
            <w:spacing w:after="120" w:line="264" w:lineRule="auto"/>
            <w:rPr>
              <w:rFonts w:ascii="Aptos" w:hAnsi="Aptos" w:cs="Times New Roman"/>
              <w:noProof/>
              <w:szCs w:val="24"/>
              <w:lang w:val="it-IT"/>
            </w:rPr>
          </w:pPr>
          <w:r w:rsidRPr="00FF2075">
            <w:rPr>
              <w:rFonts w:ascii="Aptos" w:hAnsi="Aptos" w:cs="Times New Roman"/>
              <w:noProof/>
              <w:szCs w:val="24"/>
              <w:lang w:val="it-IT"/>
            </w:rPr>
            <w:t>partecipare alla vita associativa e contribuire al buon funzionamento dell’organizzazione e alla realizzazione delle attività statutarie tramite il proprio impegno gratuito;</w:t>
          </w:r>
        </w:p>
        <w:p w14:paraId="3B215944" w14:textId="77777777" w:rsidR="0012596F" w:rsidRPr="00FF2075" w:rsidRDefault="0012596F" w:rsidP="00335CE4">
          <w:pPr>
            <w:pStyle w:val="Paragrafoelenco"/>
            <w:numPr>
              <w:ilvl w:val="0"/>
              <w:numId w:val="4"/>
            </w:numPr>
            <w:spacing w:after="120" w:line="264" w:lineRule="auto"/>
            <w:rPr>
              <w:rFonts w:ascii="Aptos" w:hAnsi="Aptos" w:cs="Times New Roman"/>
              <w:noProof/>
              <w:szCs w:val="24"/>
              <w:lang w:val="it-IT"/>
            </w:rPr>
          </w:pPr>
          <w:r w:rsidRPr="00FF2075">
            <w:rPr>
              <w:rFonts w:ascii="Aptos" w:hAnsi="Aptos" w:cs="Times New Roman"/>
              <w:noProof/>
              <w:szCs w:val="24"/>
              <w:lang w:val="it-IT"/>
            </w:rPr>
            <w:t>non arrecare danni morali o materiali all’organizzazione;</w:t>
          </w:r>
        </w:p>
        <w:p w14:paraId="096A4971" w14:textId="77777777" w:rsidR="0012596F" w:rsidRPr="00FF2075" w:rsidRDefault="0012596F" w:rsidP="00335CE4">
          <w:pPr>
            <w:pStyle w:val="Paragrafoelenco"/>
            <w:numPr>
              <w:ilvl w:val="0"/>
              <w:numId w:val="4"/>
            </w:numPr>
            <w:spacing w:after="120" w:line="264" w:lineRule="auto"/>
            <w:rPr>
              <w:rFonts w:ascii="Aptos" w:hAnsi="Aptos" w:cs="Times New Roman"/>
              <w:noProof/>
              <w:szCs w:val="24"/>
              <w:lang w:val="it-IT"/>
            </w:rPr>
          </w:pPr>
          <w:r w:rsidRPr="00FF2075">
            <w:rPr>
              <w:rFonts w:ascii="Aptos" w:hAnsi="Aptos" w:cs="Times New Roman"/>
              <w:noProof/>
              <w:szCs w:val="24"/>
              <w:lang w:val="it-IT"/>
            </w:rPr>
            <w:t>versare, se prevista, la quota associativa secondo l’importo, le modalità di versamento e i termini annualmente stabiliti dall’organo competente.</w:t>
          </w:r>
        </w:p>
        <w:p w14:paraId="1A01A198" w14:textId="77777777" w:rsidR="0012596F" w:rsidRPr="00FF2075" w:rsidRDefault="0012596F" w:rsidP="00FF2075">
          <w:pPr>
            <w:pStyle w:val="Titolo2"/>
          </w:pPr>
          <w:bookmarkStart w:id="14" w:name="_Toc120181336"/>
          <w:r w:rsidRPr="00FF2075">
            <w:t>art. 6) Perdita della qualifica di associato</w:t>
          </w:r>
          <w:bookmarkEnd w:id="14"/>
        </w:p>
        <w:p w14:paraId="4BA11118" w14:textId="77777777" w:rsidR="0012596F" w:rsidRPr="00FF2075" w:rsidRDefault="0012596F" w:rsidP="00335CE4">
          <w:pPr>
            <w:pStyle w:val="Paragrafoelenco"/>
            <w:numPr>
              <w:ilvl w:val="0"/>
              <w:numId w:val="11"/>
            </w:numPr>
            <w:spacing w:after="120" w:line="264" w:lineRule="auto"/>
            <w:rPr>
              <w:rFonts w:ascii="Aptos" w:hAnsi="Aptos" w:cs="Times New Roman"/>
              <w:noProof/>
              <w:szCs w:val="24"/>
              <w:lang w:val="it-IT"/>
            </w:rPr>
          </w:pPr>
          <w:r w:rsidRPr="00FF2075">
            <w:rPr>
              <w:rFonts w:ascii="Aptos" w:hAnsi="Aptos" w:cs="Times New Roman"/>
              <w:noProof/>
              <w:szCs w:val="24"/>
              <w:lang w:val="it-IT"/>
            </w:rPr>
            <w:t>La qualità di associato si perde per morte, recesso o esclusione.</w:t>
          </w:r>
        </w:p>
        <w:p w14:paraId="7D19AD7E" w14:textId="77777777" w:rsidR="0012596F" w:rsidRPr="00FF2075" w:rsidRDefault="0012596F" w:rsidP="00335CE4">
          <w:pPr>
            <w:pStyle w:val="Paragrafoelenco"/>
            <w:numPr>
              <w:ilvl w:val="0"/>
              <w:numId w:val="11"/>
            </w:numPr>
            <w:spacing w:after="120" w:line="264" w:lineRule="auto"/>
            <w:rPr>
              <w:rFonts w:ascii="Aptos" w:hAnsi="Aptos" w:cs="Times New Roman"/>
              <w:noProof/>
              <w:szCs w:val="24"/>
              <w:lang w:val="it-IT"/>
            </w:rPr>
          </w:pPr>
          <w:r w:rsidRPr="00FF2075">
            <w:rPr>
              <w:rFonts w:ascii="Aptos" w:hAnsi="Aptos" w:cs="Times New Roman"/>
              <w:noProof/>
              <w:szCs w:val="24"/>
              <w:lang w:val="it-IT"/>
            </w:rPr>
            <w:t>L’associato può recedere dall’Associazione mediante comunicazione scritta al Consiglio Direttivo. Il recesso è immediatamente efficace e il Consiglio Direttivo ne prende atto nella prima seduta utile e procede alla cancellazione dal Libro dei soci con decorrenza dalla data di trasmissione della comunicazione scritta.</w:t>
          </w:r>
        </w:p>
        <w:p w14:paraId="5D21AA91" w14:textId="3B72623B" w:rsidR="0012596F" w:rsidRPr="00A16932" w:rsidRDefault="0012596F" w:rsidP="00335CE4">
          <w:pPr>
            <w:pStyle w:val="Paragrafoelenco"/>
            <w:numPr>
              <w:ilvl w:val="0"/>
              <w:numId w:val="11"/>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L’associato che contravviene gravemente ai doveri </w:t>
          </w:r>
          <w:bookmarkStart w:id="15" w:name="_Hlk119930211"/>
          <w:r w:rsidRPr="00FF2075">
            <w:rPr>
              <w:rFonts w:ascii="Aptos" w:hAnsi="Aptos" w:cs="Times New Roman"/>
              <w:noProof/>
              <w:szCs w:val="24"/>
              <w:lang w:val="it-IT"/>
            </w:rPr>
            <w:t xml:space="preserve">di cui al </w:t>
          </w:r>
          <w:r w:rsidRPr="00AF0368">
            <w:rPr>
              <w:rFonts w:ascii="Aptos" w:hAnsi="Aptos" w:cs="Times New Roman"/>
              <w:noProof/>
              <w:szCs w:val="24"/>
              <w:lang w:val="it-IT"/>
            </w:rPr>
            <w:t xml:space="preserve">precedente articolo </w:t>
          </w:r>
          <w:r w:rsidR="004D4E06" w:rsidRPr="00AF0368">
            <w:rPr>
              <w:rFonts w:ascii="Aptos" w:hAnsi="Aptos" w:cs="Times New Roman"/>
              <w:noProof/>
              <w:szCs w:val="24"/>
              <w:lang w:val="it-IT"/>
            </w:rPr>
            <w:t>5</w:t>
          </w:r>
          <w:r w:rsidRPr="00AF0368">
            <w:rPr>
              <w:rFonts w:ascii="Aptos" w:hAnsi="Aptos" w:cs="Times New Roman"/>
              <w:noProof/>
              <w:szCs w:val="24"/>
              <w:lang w:val="it-IT"/>
            </w:rPr>
            <w:t xml:space="preserve"> del presente statuto</w:t>
          </w:r>
          <w:bookmarkEnd w:id="15"/>
          <w:r w:rsidRPr="00AF0368">
            <w:rPr>
              <w:rFonts w:ascii="Aptos" w:hAnsi="Aptos" w:cs="Times New Roman"/>
              <w:noProof/>
              <w:szCs w:val="24"/>
              <w:lang w:val="it-IT"/>
            </w:rPr>
            <w:t xml:space="preserve"> può essere escluso  dall’Associazione con deliberazione motivata  del Consiglio Direttivo che deve essere</w:t>
          </w:r>
          <w:r w:rsidRPr="00FF2075">
            <w:rPr>
              <w:rFonts w:ascii="Aptos" w:hAnsi="Aptos" w:cs="Times New Roman"/>
              <w:noProof/>
              <w:szCs w:val="24"/>
              <w:lang w:val="it-IT"/>
            </w:rPr>
            <w:t xml:space="preserve"> comunicata all’interessato entro i successivi dieci giorni. </w:t>
          </w:r>
        </w:p>
        <w:p w14:paraId="6F9956D0" w14:textId="77777777" w:rsidR="0012596F" w:rsidRPr="00A16932" w:rsidRDefault="0012596F" w:rsidP="00335CE4">
          <w:pPr>
            <w:pStyle w:val="Paragrafoelenco"/>
            <w:numPr>
              <w:ilvl w:val="0"/>
              <w:numId w:val="11"/>
            </w:numPr>
            <w:spacing w:after="120" w:line="264" w:lineRule="auto"/>
            <w:rPr>
              <w:rFonts w:ascii="Aptos" w:hAnsi="Aptos" w:cs="Times New Roman"/>
              <w:noProof/>
              <w:szCs w:val="24"/>
              <w:lang w:val="it-IT"/>
            </w:rPr>
          </w:pPr>
          <w:r w:rsidRPr="00FF2075">
            <w:rPr>
              <w:rFonts w:ascii="Aptos" w:hAnsi="Aptos" w:cs="Times New Roman"/>
              <w:noProof/>
              <w:szCs w:val="24"/>
              <w:lang w:val="it-IT"/>
            </w:rPr>
            <w:t>L’interessato può presentare reclamo avverso la delibera del Consiglio Direttivo chiedendo al legale rappresentante con lettera raccomandata o pec, entro 15</w:t>
          </w:r>
          <w:r w:rsidRPr="00A16932">
            <w:rPr>
              <w:rFonts w:ascii="Aptos" w:hAnsi="Aptos" w:cs="Times New Roman"/>
              <w:noProof/>
              <w:szCs w:val="24"/>
              <w:lang w:val="it-IT"/>
            </w:rPr>
            <w:t xml:space="preserve"> </w:t>
          </w:r>
          <w:r w:rsidRPr="00FF2075">
            <w:rPr>
              <w:rFonts w:ascii="Aptos" w:hAnsi="Aptos" w:cs="Times New Roman"/>
              <w:noProof/>
              <w:szCs w:val="24"/>
              <w:lang w:val="it-IT"/>
            </w:rPr>
            <w:t xml:space="preserve"> giorni dalla ricezione della comunicazione, il riesame della decisione </w:t>
          </w:r>
          <w:bookmarkStart w:id="16" w:name="_Hlk119930338"/>
          <w:r w:rsidRPr="00FF2075">
            <w:rPr>
              <w:rFonts w:ascii="Aptos" w:hAnsi="Aptos" w:cs="Times New Roman"/>
              <w:noProof/>
              <w:szCs w:val="24"/>
              <w:lang w:val="it-IT"/>
            </w:rPr>
            <w:t>adottata dal Consiglio Direttivo</w:t>
          </w:r>
          <w:bookmarkEnd w:id="16"/>
          <w:r w:rsidRPr="00FF2075">
            <w:rPr>
              <w:rFonts w:ascii="Aptos" w:hAnsi="Aptos" w:cs="Times New Roman"/>
              <w:noProof/>
              <w:szCs w:val="24"/>
              <w:lang w:val="it-IT"/>
            </w:rPr>
            <w:t>.</w:t>
          </w:r>
          <w:r w:rsidRPr="00A16932">
            <w:rPr>
              <w:rFonts w:ascii="Aptos" w:hAnsi="Aptos" w:cs="Times New Roman"/>
              <w:noProof/>
              <w:szCs w:val="24"/>
              <w:lang w:val="it-IT"/>
            </w:rPr>
            <w:t xml:space="preserve"> </w:t>
          </w:r>
        </w:p>
        <w:p w14:paraId="52C3DC71" w14:textId="77777777" w:rsidR="0012596F" w:rsidRPr="00FF2075" w:rsidRDefault="0012596F" w:rsidP="00335CE4">
          <w:pPr>
            <w:pStyle w:val="Paragrafoelenco"/>
            <w:numPr>
              <w:ilvl w:val="0"/>
              <w:numId w:val="11"/>
            </w:numPr>
            <w:spacing w:after="120" w:line="264" w:lineRule="auto"/>
            <w:rPr>
              <w:rFonts w:ascii="Aptos" w:hAnsi="Aptos" w:cs="Times New Roman"/>
              <w:noProof/>
              <w:szCs w:val="24"/>
              <w:lang w:val="it-IT"/>
            </w:rPr>
          </w:pPr>
          <w:r w:rsidRPr="00FF2075">
            <w:rPr>
              <w:rFonts w:ascii="Aptos" w:hAnsi="Aptos" w:cs="Times New Roman"/>
              <w:noProof/>
              <w:szCs w:val="24"/>
              <w:lang w:val="it-IT"/>
            </w:rPr>
            <w:lastRenderedPageBreak/>
            <w:t xml:space="preserve">L’Assemblea provvederà entro i successivi 30 giorni a deliberare con voto segreto </w:t>
          </w:r>
          <w:bookmarkStart w:id="17" w:name="_Hlk119930784"/>
          <w:r w:rsidRPr="00FF2075">
            <w:rPr>
              <w:rFonts w:ascii="Aptos" w:hAnsi="Aptos" w:cs="Times New Roman"/>
              <w:noProof/>
              <w:szCs w:val="24"/>
              <w:lang w:val="it-IT"/>
            </w:rPr>
            <w:t>sulla deliberazione di esclusione adottata dal Consiglio Direttivo,</w:t>
          </w:r>
          <w:bookmarkEnd w:id="17"/>
          <w:r w:rsidRPr="00FF2075">
            <w:rPr>
              <w:rFonts w:ascii="Aptos" w:hAnsi="Aptos" w:cs="Times New Roman"/>
              <w:noProof/>
              <w:szCs w:val="24"/>
              <w:lang w:val="it-IT"/>
            </w:rPr>
            <w:t xml:space="preserve"> dopo aver ascoltato l’interessato in contradditorio. In ogni caso la deliberazione Assembleare dovrà essere comunicata adeguatamente all’associato, il quale, in caso di esclusione, viene cancellato dal Libro dei soci con decorrenza dalla data della deliberazione dell’organo Assembleare.</w:t>
          </w:r>
        </w:p>
        <w:p w14:paraId="5CFEF09C" w14:textId="6A50EC45" w:rsidR="0012596F" w:rsidRPr="00CF6B60" w:rsidRDefault="0012596F" w:rsidP="00335CE4">
          <w:pPr>
            <w:pStyle w:val="Paragrafoelenco"/>
            <w:numPr>
              <w:ilvl w:val="0"/>
              <w:numId w:val="11"/>
            </w:numPr>
            <w:spacing w:after="120" w:line="264" w:lineRule="auto"/>
            <w:rPr>
              <w:rFonts w:ascii="Aptos" w:hAnsi="Aptos" w:cs="Times New Roman"/>
              <w:noProof/>
              <w:szCs w:val="24"/>
              <w:lang w:val="it-IT"/>
            </w:rPr>
          </w:pPr>
          <w:r w:rsidRPr="00FF2075">
            <w:rPr>
              <w:rFonts w:ascii="Aptos" w:hAnsi="Aptos" w:cs="Times New Roman"/>
              <w:noProof/>
              <w:szCs w:val="24"/>
              <w:lang w:val="it-IT"/>
            </w:rPr>
            <w:t>L’associato può ricorrere all’autorità giudiziaria entro sei mesi dal giorno di notifica della deliberazione.</w:t>
          </w:r>
        </w:p>
        <w:p w14:paraId="6309AB8A" w14:textId="77777777" w:rsidR="0012596F" w:rsidRPr="00FF2075" w:rsidRDefault="0012596F" w:rsidP="00FF2075">
          <w:pPr>
            <w:pStyle w:val="Titolo2"/>
          </w:pPr>
          <w:bookmarkStart w:id="18" w:name="_Toc120181338"/>
          <w:r w:rsidRPr="00FF2075">
            <w:t>art. 7) Organi sociali</w:t>
          </w:r>
          <w:bookmarkEnd w:id="18"/>
        </w:p>
        <w:p w14:paraId="0506BDD4" w14:textId="77777777" w:rsidR="0012596F" w:rsidRPr="00FF2075" w:rsidRDefault="0012596F" w:rsidP="00335CE4">
          <w:pPr>
            <w:pStyle w:val="Paragrafoelenco"/>
            <w:numPr>
              <w:ilvl w:val="0"/>
              <w:numId w:val="12"/>
            </w:numPr>
            <w:spacing w:after="120" w:line="264" w:lineRule="auto"/>
            <w:rPr>
              <w:rFonts w:ascii="Aptos" w:hAnsi="Aptos" w:cs="Times New Roman"/>
              <w:noProof/>
              <w:szCs w:val="24"/>
              <w:lang w:val="it-IT"/>
            </w:rPr>
          </w:pPr>
          <w:r w:rsidRPr="00FF2075">
            <w:rPr>
              <w:rFonts w:ascii="Aptos" w:hAnsi="Aptos" w:cs="Times New Roman"/>
              <w:noProof/>
              <w:szCs w:val="24"/>
              <w:lang w:val="it-IT"/>
            </w:rPr>
            <w:t>Sono organi sociali dell’Associazione:</w:t>
          </w:r>
        </w:p>
        <w:p w14:paraId="6EAD28AF" w14:textId="77777777" w:rsidR="0012596F" w:rsidRPr="00FF2075" w:rsidRDefault="0012596F" w:rsidP="00335CE4">
          <w:pPr>
            <w:pStyle w:val="Paragrafoelenco"/>
            <w:numPr>
              <w:ilvl w:val="0"/>
              <w:numId w:val="13"/>
            </w:numPr>
            <w:rPr>
              <w:rFonts w:ascii="Aptos" w:hAnsi="Aptos" w:cs="Times New Roman"/>
              <w:noProof/>
              <w:szCs w:val="24"/>
              <w:lang w:val="it-IT"/>
            </w:rPr>
          </w:pPr>
          <w:r w:rsidRPr="00FF2075">
            <w:rPr>
              <w:rFonts w:ascii="Aptos" w:hAnsi="Aptos" w:cs="Times New Roman"/>
              <w:noProof/>
              <w:szCs w:val="24"/>
              <w:lang w:val="it-IT"/>
            </w:rPr>
            <w:t>Assemblea degli associati;</w:t>
          </w:r>
        </w:p>
        <w:p w14:paraId="03FEA409" w14:textId="77777777" w:rsidR="0012596F" w:rsidRPr="00FF2075" w:rsidRDefault="0012596F" w:rsidP="00335CE4">
          <w:pPr>
            <w:pStyle w:val="Paragrafoelenco"/>
            <w:numPr>
              <w:ilvl w:val="0"/>
              <w:numId w:val="13"/>
            </w:numPr>
            <w:rPr>
              <w:rFonts w:ascii="Aptos" w:hAnsi="Aptos" w:cs="Times New Roman"/>
              <w:noProof/>
              <w:szCs w:val="24"/>
              <w:lang w:val="it-IT"/>
            </w:rPr>
          </w:pPr>
          <w:r w:rsidRPr="00FF2075">
            <w:rPr>
              <w:rFonts w:ascii="Aptos" w:hAnsi="Aptos" w:cs="Times New Roman"/>
              <w:noProof/>
              <w:szCs w:val="24"/>
              <w:lang w:val="it-IT"/>
            </w:rPr>
            <w:t>Consiglio Direttivo;</w:t>
          </w:r>
        </w:p>
        <w:p w14:paraId="5AE79475" w14:textId="77777777" w:rsidR="0012596F" w:rsidRPr="00FF2075" w:rsidRDefault="0012596F" w:rsidP="00335CE4">
          <w:pPr>
            <w:pStyle w:val="Paragrafoelenco"/>
            <w:numPr>
              <w:ilvl w:val="0"/>
              <w:numId w:val="13"/>
            </w:numPr>
            <w:rPr>
              <w:rFonts w:ascii="Aptos" w:hAnsi="Aptos" w:cs="Times New Roman"/>
              <w:noProof/>
              <w:szCs w:val="24"/>
              <w:lang w:val="it-IT"/>
            </w:rPr>
          </w:pPr>
          <w:r w:rsidRPr="00FF2075">
            <w:rPr>
              <w:rFonts w:ascii="Aptos" w:hAnsi="Aptos" w:cs="Times New Roman"/>
              <w:noProof/>
              <w:szCs w:val="24"/>
              <w:lang w:val="it-IT"/>
            </w:rPr>
            <w:t>Presidente;</w:t>
          </w:r>
        </w:p>
        <w:p w14:paraId="01372646" w14:textId="48CD3FE7" w:rsidR="0012596F" w:rsidRPr="00FF2075" w:rsidRDefault="0012596F" w:rsidP="00335CE4">
          <w:pPr>
            <w:pStyle w:val="Paragrafoelenco"/>
            <w:numPr>
              <w:ilvl w:val="0"/>
              <w:numId w:val="13"/>
            </w:numPr>
            <w:rPr>
              <w:rFonts w:ascii="Aptos" w:hAnsi="Aptos" w:cs="Times New Roman"/>
              <w:noProof/>
              <w:szCs w:val="24"/>
              <w:lang w:val="it-IT"/>
            </w:rPr>
          </w:pPr>
          <w:r w:rsidRPr="00FF2075">
            <w:rPr>
              <w:rFonts w:ascii="Aptos" w:hAnsi="Aptos" w:cs="Times New Roman"/>
              <w:noProof/>
              <w:szCs w:val="24"/>
              <w:lang w:val="it-IT"/>
            </w:rPr>
            <w:t>Organo di controllo, ove obbligatorio al verificarsi delle condizioni di cui all’art. 30 del D. Lgs 117/2017</w:t>
          </w:r>
          <w:r w:rsidR="00A16932">
            <w:rPr>
              <w:rFonts w:ascii="Aptos" w:hAnsi="Aptos" w:cs="Times New Roman"/>
              <w:noProof/>
              <w:szCs w:val="24"/>
              <w:lang w:val="it-IT"/>
            </w:rPr>
            <w:t>.</w:t>
          </w:r>
        </w:p>
        <w:p w14:paraId="5B22D9C8" w14:textId="191F135F" w:rsidR="0012596F" w:rsidRPr="00FF2075" w:rsidRDefault="0012596F" w:rsidP="00335CE4">
          <w:pPr>
            <w:pStyle w:val="Paragrafoelenco"/>
            <w:numPr>
              <w:ilvl w:val="0"/>
              <w:numId w:val="12"/>
            </w:numPr>
            <w:spacing w:after="120" w:line="264" w:lineRule="auto"/>
            <w:rPr>
              <w:rFonts w:ascii="Aptos" w:hAnsi="Aptos" w:cs="Times New Roman"/>
              <w:noProof/>
              <w:szCs w:val="24"/>
              <w:lang w:val="it-IT"/>
            </w:rPr>
          </w:pPr>
          <w:r w:rsidRPr="00FF2075">
            <w:rPr>
              <w:rFonts w:ascii="Aptos" w:hAnsi="Aptos" w:cs="Times New Roman"/>
              <w:noProof/>
              <w:szCs w:val="24"/>
              <w:lang w:val="it-IT"/>
            </w:rPr>
            <w:t>Ai componenti degli organi sociali, ad eccezione di quelli dell’Organo di controllo e del Revisione legale dei conti, in possesso dei requisiti di cui all'articolo 2397, secondo comma, del codice civile, non può essere attribuito alcun compenso, salvo il rimborso delle spese effettivamente sostenute e documentate per l’attività prestata ai fini dello svolgimento della funzione.</w:t>
          </w:r>
        </w:p>
        <w:p w14:paraId="5B7EA070" w14:textId="77777777" w:rsidR="0012596F" w:rsidRPr="00FF2075" w:rsidRDefault="0012596F" w:rsidP="00FF2075">
          <w:pPr>
            <w:pStyle w:val="Titolo2"/>
          </w:pPr>
          <w:bookmarkStart w:id="19" w:name="_Toc120181339"/>
          <w:r w:rsidRPr="00FF2075">
            <w:t>art. 8) Assemblea</w:t>
          </w:r>
          <w:bookmarkEnd w:id="19"/>
        </w:p>
        <w:p w14:paraId="23DDDB41"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L’Assemblea è l’organo sovrano ed è composta dagli associati dell’Associazione, iscritti nel Libro degli associati. </w:t>
          </w:r>
        </w:p>
        <w:p w14:paraId="11311C0A"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Ciascun associato ha diritto a un voto e può farsi rappresentare da altro associato, conferendo delega scritta, anche in calce all’avviso di convocazione. Ciascun associato può rappresentare sino ad un massimo di tre associati.</w:t>
          </w:r>
        </w:p>
        <w:p w14:paraId="240D73CA"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Hanno diritto di voto tutti coloro che sono iscritti da almeno tre mesi nel libro degli associati. L’eventuale mancato versamento della quota associativa non comporta l’esclusione dal diritto di voto fino alla cancellazione dal Libro degli associati.</w:t>
          </w:r>
        </w:p>
        <w:p w14:paraId="331FE327"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Ai fini del quorum costitutivo e deliberativo dell’Assemblea  si considera il numero dei soci aventi diritto al voto. </w:t>
          </w:r>
        </w:p>
        <w:p w14:paraId="695A0FAE"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lastRenderedPageBreak/>
            <w:t>L’Assemblea è presieduta dal Presidente dell’Associazione o, in sua assenza, dal VicePresidente o persona nominata a Presidente  dai convenuti all’Assemblea stessa.</w:t>
          </w:r>
        </w:p>
        <w:p w14:paraId="3F186F1C"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E’ convocata almeno una volta all’anno dal Presidente dell’Associazione o da chi ne fa le veci mediante avviso scritto da inviare almeno 15 giorni prima di quello fissato per l’adunanza e contenente la data della riunione, l'orario, il luogo, l'ordine del giorno e l'eventuale data di seconda convocazione.</w:t>
          </w:r>
        </w:p>
        <w:p w14:paraId="276B6A67"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La seconda convocazione è fissata a distanza di almeno 24 ore dalla prima.</w:t>
          </w:r>
        </w:p>
        <w:p w14:paraId="5EDDB41A"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Tale comunicazione può avvenire a mezzo lettera e/o e-mail con notifica di recapito spedita al recapito risultante dal libro degli associati e/o mediante avviso affisso nella sede dell’Associazione.</w:t>
          </w:r>
        </w:p>
        <w:p w14:paraId="7A533C9B"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L’Assemblea è inoltre convocata a richiesta di almeno un decimo degli associati o quando la maggioranza del Consiglio Direttivo lo ritiene necessario.</w:t>
          </w:r>
        </w:p>
        <w:p w14:paraId="66490D7A"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In questi casi il Presidente deve provvedere alla convocazione dell’Assemblea, la quale deve svolgersi entro 60 (sessanta) giorni dalla data della richiesta. Qualora il Presidente non provveda alla convocazione nei termini indicati, l’organo di controllo, se nominato, deve procedere in sua vece e senza ritardo alla convocazione dell’Assemblea.</w:t>
          </w:r>
        </w:p>
        <w:p w14:paraId="1B96F53D"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I voti sono palesi, tranne quelli riguardanti le persone.</w:t>
          </w:r>
        </w:p>
        <w:p w14:paraId="4ED6A20E" w14:textId="77777777" w:rsidR="0012596F" w:rsidRPr="00FF2075"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Delle riunioni dell’Assemblea è redatto il verbale, sottoscritto dal Presidente e dal verbalizzante e conservato presso la sede dell’Associazione.</w:t>
          </w:r>
        </w:p>
        <w:p w14:paraId="59BA4F3C" w14:textId="3F6703F2" w:rsidR="0012596F" w:rsidRPr="00CF6B60" w:rsidRDefault="0012596F" w:rsidP="00335CE4">
          <w:pPr>
            <w:pStyle w:val="Paragrafoelenco"/>
            <w:numPr>
              <w:ilvl w:val="0"/>
              <w:numId w:val="14"/>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L’Assemblea può essere ordinaria o straordinaria. E’ straordinaria quella convocata per la modifica </w:t>
          </w:r>
          <w:bookmarkStart w:id="20" w:name="_Hlk119930992"/>
          <w:r w:rsidRPr="00FF2075">
            <w:rPr>
              <w:rFonts w:ascii="Aptos" w:hAnsi="Aptos" w:cs="Times New Roman"/>
              <w:noProof/>
              <w:szCs w:val="24"/>
              <w:lang w:val="it-IT"/>
            </w:rPr>
            <w:t xml:space="preserve">dell’atto costitutivo </w:t>
          </w:r>
          <w:bookmarkEnd w:id="20"/>
          <w:r w:rsidRPr="00FF2075">
            <w:rPr>
              <w:rFonts w:ascii="Aptos" w:hAnsi="Aptos" w:cs="Times New Roman"/>
              <w:noProof/>
              <w:szCs w:val="24"/>
              <w:lang w:val="it-IT"/>
            </w:rPr>
            <w:t>o dello statuto, lo scioglimento dell’Associazione e la devoluzione del patrimonio, la fusione, trasformazione o scissione. E’ ordinaria in tutti gli altri casi.</w:t>
          </w:r>
        </w:p>
        <w:p w14:paraId="7DEEA808" w14:textId="77777777" w:rsidR="0076186E" w:rsidRPr="00FF2075" w:rsidRDefault="0076186E" w:rsidP="00FF2075">
          <w:pPr>
            <w:pStyle w:val="Titolo2"/>
          </w:pPr>
          <w:bookmarkStart w:id="21" w:name="_Toc120181340"/>
          <w:r w:rsidRPr="00FF2075">
            <w:t>art. 9) Compiti dell’Assemblea</w:t>
          </w:r>
          <w:bookmarkEnd w:id="21"/>
        </w:p>
        <w:p w14:paraId="47B14932" w14:textId="77777777" w:rsidR="0076186E" w:rsidRPr="00FF2075" w:rsidRDefault="0076186E" w:rsidP="00335CE4">
          <w:pPr>
            <w:pStyle w:val="Paragrafoelenco"/>
            <w:numPr>
              <w:ilvl w:val="0"/>
              <w:numId w:val="15"/>
            </w:numPr>
            <w:spacing w:after="120" w:line="264" w:lineRule="auto"/>
            <w:rPr>
              <w:rFonts w:ascii="Aptos" w:hAnsi="Aptos" w:cs="Times New Roman"/>
              <w:noProof/>
              <w:szCs w:val="24"/>
              <w:lang w:val="it-IT"/>
            </w:rPr>
          </w:pPr>
          <w:r w:rsidRPr="00FF2075">
            <w:rPr>
              <w:rFonts w:ascii="Aptos" w:hAnsi="Aptos" w:cs="Times New Roman"/>
              <w:noProof/>
              <w:szCs w:val="24"/>
              <w:lang w:val="it-IT"/>
            </w:rPr>
            <w:t>L’Assemblea:</w:t>
          </w:r>
        </w:p>
        <w:p w14:paraId="7751DA9A"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determina le linee generali programmatiche dell’attività dell’Associazione;</w:t>
          </w:r>
        </w:p>
        <w:p w14:paraId="1A3C452D"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nomina e revoca i componenti degli organi sociali, compreso il Presidente ed eventualmente il Vice Presidente;</w:t>
          </w:r>
        </w:p>
        <w:p w14:paraId="15369350"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nomina e revoca, quando previsto, il soggetto incaricato della revisione legale dei conti;</w:t>
          </w:r>
        </w:p>
        <w:p w14:paraId="69BE0DDF"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approva il bilancio di esercizio e il bilancio sociale, quando previsto;</w:t>
          </w:r>
        </w:p>
        <w:p w14:paraId="3B270B7D"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lastRenderedPageBreak/>
            <w:t>delibera sulla responsabilità dei componenti degli organi sociali e promuove azione di responsabilità nei loro confronti;</w:t>
          </w:r>
        </w:p>
        <w:p w14:paraId="63F08E54" w14:textId="67CD1697" w:rsidR="0076186E" w:rsidRPr="00FF2075" w:rsidRDefault="0076186E" w:rsidP="00335CE4">
          <w:pPr>
            <w:pStyle w:val="Paragrafoelenco"/>
            <w:numPr>
              <w:ilvl w:val="0"/>
              <w:numId w:val="16"/>
            </w:numPr>
            <w:rPr>
              <w:rFonts w:ascii="Aptos" w:hAnsi="Aptos" w:cs="Times New Roman"/>
              <w:noProof/>
              <w:szCs w:val="24"/>
              <w:lang w:val="it-IT"/>
            </w:rPr>
          </w:pPr>
          <w:bookmarkStart w:id="22" w:name="_Hlk119931139"/>
          <w:r w:rsidRPr="00FF2075">
            <w:rPr>
              <w:rFonts w:ascii="Aptos" w:hAnsi="Aptos" w:cs="Times New Roman"/>
              <w:noProof/>
              <w:szCs w:val="24"/>
              <w:lang w:val="it-IT"/>
            </w:rPr>
            <w:t xml:space="preserve">delibera in merito al numero dei componenti il Consiglio Direttivo nei termini di cui al successivo art. </w:t>
          </w:r>
          <w:r w:rsidR="007874D4">
            <w:rPr>
              <w:rFonts w:ascii="Aptos" w:hAnsi="Aptos" w:cs="Times New Roman"/>
              <w:noProof/>
              <w:szCs w:val="24"/>
              <w:lang w:val="it-IT"/>
            </w:rPr>
            <w:t>12</w:t>
          </w:r>
          <w:r w:rsidRPr="00FF2075">
            <w:rPr>
              <w:rFonts w:ascii="Aptos" w:hAnsi="Aptos" w:cs="Times New Roman"/>
              <w:noProof/>
              <w:szCs w:val="24"/>
              <w:lang w:val="it-IT"/>
            </w:rPr>
            <w:t xml:space="preserve"> del presente statuto;</w:t>
          </w:r>
        </w:p>
        <w:p w14:paraId="1E911724"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 xml:space="preserve">delibera sulla eventuale </w:t>
          </w:r>
          <w:bookmarkStart w:id="23" w:name="_Hlk120092182"/>
          <w:r w:rsidRPr="00FF2075">
            <w:rPr>
              <w:rFonts w:ascii="Aptos" w:hAnsi="Aptos" w:cs="Times New Roman"/>
              <w:noProof/>
              <w:szCs w:val="24"/>
              <w:lang w:val="it-IT"/>
            </w:rPr>
            <w:t xml:space="preserve">richiesta di riesame </w:t>
          </w:r>
          <w:bookmarkEnd w:id="23"/>
          <w:r w:rsidRPr="00FF2075">
            <w:rPr>
              <w:rFonts w:ascii="Aptos" w:hAnsi="Aptos" w:cs="Times New Roman"/>
              <w:noProof/>
              <w:szCs w:val="24"/>
              <w:lang w:val="it-IT"/>
            </w:rPr>
            <w:t>promossa dall’aspirante socio  in merito alla delibera di non ammissione  del Consiglio Direttivo;</w:t>
          </w:r>
        </w:p>
        <w:p w14:paraId="3F3185C3"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 xml:space="preserve"> delibera sulla eventuale richiesta di riesame promossa dal socio escluso  in merito alla delibera di esclusione  del Consiglio Direttivo;</w:t>
          </w:r>
        </w:p>
        <w:bookmarkEnd w:id="22"/>
        <w:p w14:paraId="69E560D4"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delibera sulle modificazioni dell'atto costitutivo o dello statuto;</w:t>
          </w:r>
        </w:p>
        <w:p w14:paraId="1FC0A0CD" w14:textId="77777777" w:rsidR="0076186E" w:rsidRPr="00FF207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approva l'eventuale regolamento dei lavori Assembleari;</w:t>
          </w:r>
        </w:p>
        <w:p w14:paraId="4ED81D69" w14:textId="3D99AC33" w:rsidR="0076186E" w:rsidRPr="00926AF5" w:rsidRDefault="0076186E" w:rsidP="00335CE4">
          <w:pPr>
            <w:pStyle w:val="Paragrafoelenco"/>
            <w:numPr>
              <w:ilvl w:val="0"/>
              <w:numId w:val="16"/>
            </w:numPr>
            <w:rPr>
              <w:rFonts w:ascii="Aptos" w:hAnsi="Aptos" w:cs="Times New Roman"/>
              <w:noProof/>
              <w:szCs w:val="24"/>
              <w:lang w:val="it-IT"/>
            </w:rPr>
          </w:pPr>
          <w:r w:rsidRPr="00FF2075">
            <w:rPr>
              <w:rFonts w:ascii="Aptos" w:hAnsi="Aptos" w:cs="Times New Roman"/>
              <w:noProof/>
              <w:szCs w:val="24"/>
              <w:lang w:val="it-IT"/>
            </w:rPr>
            <w:t>delibera lo scioglimento, la trasformazione, la fusione o la scissione dell'Associazione</w:t>
          </w:r>
          <w:r w:rsidR="00926AF5">
            <w:rPr>
              <w:rFonts w:ascii="Aptos" w:hAnsi="Aptos" w:cs="Times New Roman"/>
              <w:noProof/>
              <w:szCs w:val="24"/>
              <w:lang w:val="it-IT"/>
            </w:rPr>
            <w:t>.</w:t>
          </w:r>
        </w:p>
        <w:p w14:paraId="73FA190B" w14:textId="77777777" w:rsidR="00716B61" w:rsidRPr="00FF2075" w:rsidRDefault="00716B61" w:rsidP="00FF2075">
          <w:pPr>
            <w:pStyle w:val="Titolo2"/>
          </w:pPr>
          <w:bookmarkStart w:id="24" w:name="_Toc120181341"/>
          <w:r w:rsidRPr="00FF2075">
            <w:t>art. 10) Assemblea ordinaria</w:t>
          </w:r>
          <w:bookmarkEnd w:id="24"/>
        </w:p>
        <w:p w14:paraId="5C9FAE3C" w14:textId="77777777" w:rsidR="00716B61" w:rsidRPr="00FF2075" w:rsidRDefault="00716B61" w:rsidP="00335CE4">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L’Assemblea ordinaria è regolarmente costituita in prima convocazione con la presenza della metà più uno degli associati, presenti in proprio o per delega, e in seconda convocazione qualunque sia il numero degli associati presenti, in proprio o in delega.</w:t>
          </w:r>
        </w:p>
        <w:p w14:paraId="74EC1BB8" w14:textId="77777777" w:rsidR="00716B61" w:rsidRPr="00FF2075" w:rsidRDefault="00716B61" w:rsidP="00335CE4">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L’Assemblea ordinaria delibera a maggioranza dei voti dei presenti. </w:t>
          </w:r>
        </w:p>
        <w:p w14:paraId="1DC34B14" w14:textId="77777777" w:rsidR="00716B61" w:rsidRPr="00FF2075" w:rsidRDefault="00716B61" w:rsidP="00335CE4">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E’ ammessa l’espressione del voto per corrispondenza o in via elettronica, purché sia possibile verificare l’identità dell’associato che partecipa e vota.</w:t>
          </w:r>
        </w:p>
        <w:p w14:paraId="4CB6051B" w14:textId="5D90F992" w:rsidR="0076186E" w:rsidRPr="00FF2075" w:rsidRDefault="00716B61" w:rsidP="00335CE4">
          <w:pPr>
            <w:pStyle w:val="Paragrafoelenco"/>
            <w:numPr>
              <w:ilvl w:val="0"/>
              <w:numId w:val="17"/>
            </w:numPr>
            <w:spacing w:after="120" w:line="264" w:lineRule="auto"/>
            <w:rPr>
              <w:rFonts w:ascii="Aptos" w:hAnsi="Aptos" w:cs="Times New Roman"/>
              <w:noProof/>
              <w:szCs w:val="24"/>
              <w:lang w:val="it-IT"/>
            </w:rPr>
          </w:pPr>
          <w:r w:rsidRPr="00FF2075">
            <w:rPr>
              <w:rFonts w:ascii="Aptos" w:hAnsi="Aptos" w:cs="Times New Roman"/>
              <w:noProof/>
              <w:szCs w:val="24"/>
              <w:lang w:val="it-IT"/>
            </w:rPr>
            <w:t>Nelle deliberazioni di approvazione del bilancio e in quelle che riguardano la loro responsabilità,  i componenti del Consiglio Direttivo non hanno diritto di voto.</w:t>
          </w:r>
        </w:p>
        <w:p w14:paraId="1E91493F" w14:textId="77777777" w:rsidR="00716B61" w:rsidRPr="00FF2075" w:rsidRDefault="00716B61" w:rsidP="00FF2075">
          <w:pPr>
            <w:pStyle w:val="Titolo2"/>
          </w:pPr>
          <w:bookmarkStart w:id="25" w:name="_Toc120181342"/>
          <w:r w:rsidRPr="00FF2075">
            <w:t>art. 11) Assemblea straordinaria</w:t>
          </w:r>
          <w:bookmarkEnd w:id="25"/>
        </w:p>
        <w:p w14:paraId="426B1535" w14:textId="77777777" w:rsidR="005918F7" w:rsidRPr="005918F7" w:rsidRDefault="00716B61" w:rsidP="00335CE4">
          <w:pPr>
            <w:pStyle w:val="Paragrafoelenco"/>
            <w:numPr>
              <w:ilvl w:val="0"/>
              <w:numId w:val="5"/>
            </w:numPr>
            <w:spacing w:after="120" w:line="264" w:lineRule="auto"/>
            <w:rPr>
              <w:rFonts w:ascii="Aptos" w:hAnsi="Aptos" w:cs="Times New Roman"/>
              <w:noProof/>
              <w:szCs w:val="24"/>
              <w:lang w:val="it-IT"/>
            </w:rPr>
          </w:pPr>
          <w:r w:rsidRPr="005918F7">
            <w:rPr>
              <w:rFonts w:ascii="Aptos" w:hAnsi="Aptos" w:cs="Times New Roman"/>
              <w:noProof/>
              <w:szCs w:val="24"/>
              <w:lang w:val="it-IT"/>
            </w:rPr>
            <w:t xml:space="preserve">L’Assemblea straordinaria modifica l’atto costitutivo e lo statuto dell’Associazione con la presenza di almeno 3/4  degli associati e il voto favorevole della maggioranza dei presenti. </w:t>
          </w:r>
          <w:bookmarkStart w:id="26" w:name="_Hlk105325059"/>
        </w:p>
        <w:p w14:paraId="12986A1C" w14:textId="3D39EB04" w:rsidR="00716B61" w:rsidRPr="005918F7" w:rsidRDefault="00716B61" w:rsidP="00335CE4">
          <w:pPr>
            <w:pStyle w:val="Paragrafoelenco"/>
            <w:numPr>
              <w:ilvl w:val="0"/>
              <w:numId w:val="5"/>
            </w:numPr>
            <w:spacing w:after="120" w:line="264" w:lineRule="auto"/>
            <w:rPr>
              <w:rFonts w:ascii="Aptos" w:hAnsi="Aptos" w:cs="Times New Roman"/>
              <w:noProof/>
              <w:szCs w:val="24"/>
              <w:lang w:val="it-IT"/>
            </w:rPr>
          </w:pPr>
          <w:r w:rsidRPr="005918F7">
            <w:rPr>
              <w:rFonts w:ascii="Aptos" w:hAnsi="Aptos" w:cs="Times New Roman"/>
              <w:noProof/>
              <w:szCs w:val="24"/>
              <w:lang w:val="it-IT"/>
            </w:rPr>
            <w:lastRenderedPageBreak/>
            <w:t>L’Assemblea straordinaria delibera lo scioglimento, la liquidazione e relativa devoluzione del patrimonio, nonché la</w:t>
          </w:r>
          <w:r w:rsidRPr="005918F7">
            <w:rPr>
              <w:rFonts w:ascii="Aptos" w:hAnsi="Aptos" w:cs="Times New Roman"/>
              <w:strike/>
              <w:noProof/>
              <w:szCs w:val="24"/>
              <w:lang w:val="it-IT"/>
            </w:rPr>
            <w:t xml:space="preserve"> </w:t>
          </w:r>
          <w:r w:rsidRPr="005918F7">
            <w:rPr>
              <w:rFonts w:ascii="Aptos" w:hAnsi="Aptos" w:cs="Times New Roman"/>
              <w:noProof/>
              <w:szCs w:val="24"/>
              <w:lang w:val="it-IT"/>
            </w:rPr>
            <w:t>trasformazione, la fusione e la scissione con la presenza di almeno i 3/4  degli associati e il voto favorevole di almeno i 3/4 dei presenti.</w:t>
          </w:r>
          <w:bookmarkEnd w:id="26"/>
        </w:p>
        <w:p w14:paraId="58981649" w14:textId="77777777" w:rsidR="00716B61" w:rsidRPr="00FF2075" w:rsidRDefault="00716B61" w:rsidP="00FF2075">
          <w:pPr>
            <w:pStyle w:val="Titolo2"/>
          </w:pPr>
          <w:bookmarkStart w:id="27" w:name="_Toc120181343"/>
          <w:r w:rsidRPr="00FF2075">
            <w:t>art. 12) Consiglio Direttivo</w:t>
          </w:r>
          <w:bookmarkEnd w:id="27"/>
        </w:p>
        <w:p w14:paraId="5D9BE1FC"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bookmarkStart w:id="28" w:name="_Hlk105325181"/>
          <w:r w:rsidRPr="00FF2075">
            <w:rPr>
              <w:rFonts w:ascii="Aptos" w:hAnsi="Aptos" w:cs="Times New Roman"/>
              <w:noProof/>
              <w:szCs w:val="24"/>
              <w:lang w:val="it-IT"/>
            </w:rPr>
            <w:t xml:space="preserve">Il Consiglio Direttivo governa l’Associazione e opera in attuazione delle volontà e degli indirizzi generali dell’Assemblea alla quale risponde direttamente e dalla quale può essere revocato. </w:t>
          </w:r>
        </w:p>
        <w:p w14:paraId="403956DD"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Il Consiglio Direttivo è composto,sempre in numero dispari e nel rispetto del criterio di alterità degli organi associativi, da </w:t>
          </w:r>
          <w:r w:rsidRPr="00723141">
            <w:rPr>
              <w:rFonts w:ascii="Aptos" w:hAnsi="Aptos" w:cs="Times New Roman"/>
              <w:noProof/>
              <w:szCs w:val="24"/>
              <w:lang w:val="it-IT"/>
            </w:rPr>
            <w:t>un</w:t>
          </w:r>
          <w:r w:rsidRPr="00FF2075">
            <w:rPr>
              <w:rFonts w:ascii="Aptos" w:hAnsi="Aptos" w:cs="Times New Roman"/>
              <w:noProof/>
              <w:szCs w:val="24"/>
              <w:lang w:val="it-IT"/>
            </w:rPr>
            <w:t xml:space="preserve"> numero minimo di 3 a un numero massimo di 11 membri, </w:t>
          </w:r>
          <w:bookmarkStart w:id="29" w:name="_Hlk119931343"/>
          <w:r w:rsidRPr="00FF2075">
            <w:rPr>
              <w:rFonts w:ascii="Aptos" w:hAnsi="Aptos" w:cs="Times New Roman"/>
              <w:noProof/>
              <w:szCs w:val="24"/>
              <w:lang w:val="it-IT"/>
            </w:rPr>
            <w:t>compreso il Presidente</w:t>
          </w:r>
          <w:bookmarkEnd w:id="29"/>
          <w:r w:rsidRPr="00FF2075">
            <w:rPr>
              <w:rFonts w:ascii="Aptos" w:hAnsi="Aptos" w:cs="Times New Roman"/>
              <w:noProof/>
              <w:szCs w:val="24"/>
              <w:lang w:val="it-IT"/>
            </w:rPr>
            <w:t>, eletti dall’Assemblea, tra le persone fisiche associate ovvero indicate dagli enti giuridici associati, fatta eccezione per i primi amministratori che sono nominati dall’atto costitutivo.</w:t>
          </w:r>
        </w:p>
        <w:bookmarkEnd w:id="28"/>
        <w:p w14:paraId="72C63FB6"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Dura in carica per n. 3 anni e i suoi componenti possono essere rieletti per n. 2 mandati consecutivi.</w:t>
          </w:r>
        </w:p>
        <w:p w14:paraId="3A872ABE"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Il Consiglio Direttivo è validamente costituito quando è presente la maggioranza dei componenti. Nel caso in cui è composto da soli tre membri esso è validamente costituito quando sono presenti tutti. Le deliberazioni sono assunte a maggioranza dei presenti.</w:t>
          </w:r>
        </w:p>
        <w:p w14:paraId="6E7F9E27"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Si applica l'articolo 2382 del codice civile. Al conflitto di interessi degli amministratori si applica l'articolo 2475-ter del codice civile. </w:t>
          </w:r>
        </w:p>
        <w:p w14:paraId="30E323EC"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Ai membri del Consiglio Direttivo è fatto divieto di ricoprire qualsiasi carica in altri enti sportivi dilettantistici nell’ambito della medesima Federazione Sportiva Nazionale, Disciplina Sportiva Associata o Ente di Promozione Sportiva riconosciuta dal CONI e, ove paralimpici, riconosciuti dal CIP.</w:t>
          </w:r>
        </w:p>
        <w:p w14:paraId="14E5E1FD"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Il Consiglio Direttivo compie tutti gli atti di ordinaria e straordinaria amministrazione la cui competenza non sia per legge di pertinenza esclusiva dell’Assemblea.</w:t>
          </w:r>
        </w:p>
        <w:p w14:paraId="521B64CD"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In particolare, tra gli altri compiti:</w:t>
          </w:r>
        </w:p>
        <w:p w14:paraId="7FF6E7A8" w14:textId="77777777" w:rsidR="00716B61" w:rsidRPr="00FF2075" w:rsidRDefault="00716B61" w:rsidP="00335CE4">
          <w:pPr>
            <w:pStyle w:val="Paragrafoelenco"/>
            <w:numPr>
              <w:ilvl w:val="0"/>
              <w:numId w:val="19"/>
            </w:numPr>
            <w:rPr>
              <w:rFonts w:ascii="Aptos" w:hAnsi="Aptos" w:cs="Times New Roman"/>
              <w:noProof/>
              <w:szCs w:val="24"/>
              <w:lang w:val="it-IT"/>
            </w:rPr>
          </w:pPr>
          <w:r w:rsidRPr="00FF2075">
            <w:rPr>
              <w:rFonts w:ascii="Aptos" w:hAnsi="Aptos" w:cs="Times New Roman"/>
              <w:noProof/>
              <w:szCs w:val="24"/>
              <w:lang w:val="it-IT"/>
            </w:rPr>
            <w:t>amministra l’Associazione</w:t>
          </w:r>
          <w:r w:rsidRPr="00FF2075">
            <w:rPr>
              <w:rFonts w:ascii="Aptos" w:hAnsi="Aptos" w:cs="Times New Roman"/>
              <w:noProof/>
              <w:color w:val="000000" w:themeColor="text1"/>
              <w:szCs w:val="24"/>
              <w:lang w:val="it-IT"/>
            </w:rPr>
            <w:t>,</w:t>
          </w:r>
        </w:p>
        <w:p w14:paraId="3E221A68" w14:textId="77777777" w:rsidR="00716B61" w:rsidRPr="00FF2075" w:rsidRDefault="00716B61" w:rsidP="00335CE4">
          <w:pPr>
            <w:pStyle w:val="Paragrafoelenco"/>
            <w:numPr>
              <w:ilvl w:val="0"/>
              <w:numId w:val="19"/>
            </w:numPr>
            <w:rPr>
              <w:rFonts w:ascii="Aptos" w:hAnsi="Aptos" w:cs="Times New Roman"/>
              <w:noProof/>
              <w:szCs w:val="24"/>
              <w:lang w:val="it-IT"/>
            </w:rPr>
          </w:pPr>
          <w:r w:rsidRPr="00FF2075">
            <w:rPr>
              <w:rFonts w:ascii="Aptos" w:hAnsi="Aptos" w:cs="Times New Roman"/>
              <w:noProof/>
              <w:szCs w:val="24"/>
              <w:lang w:val="it-IT"/>
            </w:rPr>
            <w:t>attua le deliberazioni dell’Assemblea,</w:t>
          </w:r>
        </w:p>
        <w:p w14:paraId="3D5BE3B8" w14:textId="77777777" w:rsidR="00716B61" w:rsidRPr="00FF2075" w:rsidRDefault="00716B61" w:rsidP="00335CE4">
          <w:pPr>
            <w:pStyle w:val="Paragrafoelenco"/>
            <w:numPr>
              <w:ilvl w:val="0"/>
              <w:numId w:val="19"/>
            </w:numPr>
            <w:rPr>
              <w:rFonts w:ascii="Aptos" w:hAnsi="Aptos" w:cs="Times New Roman"/>
              <w:noProof/>
              <w:szCs w:val="24"/>
              <w:lang w:val="it-IT"/>
            </w:rPr>
          </w:pPr>
          <w:r w:rsidRPr="00FF2075">
            <w:rPr>
              <w:rFonts w:ascii="Aptos" w:hAnsi="Aptos" w:cs="Times New Roman"/>
              <w:noProof/>
              <w:szCs w:val="24"/>
              <w:lang w:val="it-IT"/>
            </w:rPr>
            <w:lastRenderedPageBreak/>
            <w:t xml:space="preserve">predispone il bilancio di esercizio, e, se previsto, il bilancio sociale, li sottopone all’approvazione dell’Assemblea e cura gli ulteriori adempimenti previsti dalla legge, </w:t>
          </w:r>
        </w:p>
        <w:p w14:paraId="093BDED1" w14:textId="77777777" w:rsidR="00716B61" w:rsidRPr="00FF2075" w:rsidRDefault="00716B61" w:rsidP="00335CE4">
          <w:pPr>
            <w:pStyle w:val="Paragrafoelenco"/>
            <w:numPr>
              <w:ilvl w:val="0"/>
              <w:numId w:val="19"/>
            </w:numPr>
            <w:rPr>
              <w:rFonts w:ascii="Aptos" w:hAnsi="Aptos" w:cs="Times New Roman"/>
              <w:noProof/>
              <w:szCs w:val="24"/>
              <w:lang w:val="it-IT"/>
            </w:rPr>
          </w:pPr>
          <w:r w:rsidRPr="00FF2075">
            <w:rPr>
              <w:rFonts w:ascii="Aptos" w:hAnsi="Aptos" w:cs="Times New Roman"/>
              <w:noProof/>
              <w:szCs w:val="24"/>
              <w:lang w:val="it-IT"/>
            </w:rPr>
            <w:t>predispone tutti gli elementi utili all’Assemblea per la previsione e la programmazione economica dell’esercizio,</w:t>
          </w:r>
        </w:p>
        <w:p w14:paraId="58DFAAA7" w14:textId="77777777" w:rsidR="00716B61" w:rsidRPr="00FF2075" w:rsidRDefault="00716B61" w:rsidP="00335CE4">
          <w:pPr>
            <w:pStyle w:val="Paragrafoelenco"/>
            <w:numPr>
              <w:ilvl w:val="0"/>
              <w:numId w:val="19"/>
            </w:numPr>
            <w:rPr>
              <w:rFonts w:ascii="Aptos" w:hAnsi="Aptos" w:cs="Times New Roman"/>
              <w:noProof/>
              <w:szCs w:val="24"/>
              <w:lang w:val="it-IT"/>
            </w:rPr>
          </w:pPr>
          <w:r w:rsidRPr="00FF2075">
            <w:rPr>
              <w:rFonts w:ascii="Aptos" w:hAnsi="Aptos" w:cs="Times New Roman"/>
              <w:noProof/>
              <w:szCs w:val="24"/>
              <w:lang w:val="it-IT"/>
            </w:rPr>
            <w:t>stipula tutti gli atti e contratti inerenti le attività associative,</w:t>
          </w:r>
        </w:p>
        <w:p w14:paraId="17A2A163" w14:textId="77777777" w:rsidR="00716B61" w:rsidRPr="00FF2075" w:rsidRDefault="00716B61" w:rsidP="00335CE4">
          <w:pPr>
            <w:pStyle w:val="Paragrafoelenco"/>
            <w:numPr>
              <w:ilvl w:val="0"/>
              <w:numId w:val="19"/>
            </w:numPr>
            <w:rPr>
              <w:rFonts w:ascii="Aptos" w:hAnsi="Aptos" w:cs="Times New Roman"/>
              <w:noProof/>
              <w:szCs w:val="24"/>
              <w:lang w:val="it-IT"/>
            </w:rPr>
          </w:pPr>
          <w:r w:rsidRPr="00FF2075">
            <w:rPr>
              <w:rFonts w:ascii="Aptos" w:hAnsi="Aptos" w:cs="Times New Roman"/>
              <w:noProof/>
              <w:szCs w:val="24"/>
              <w:lang w:val="it-IT"/>
            </w:rPr>
            <w:t>cura la tenuta dei libri sociali di sua competenza,</w:t>
          </w:r>
        </w:p>
        <w:p w14:paraId="551608D6" w14:textId="77777777" w:rsidR="00716B61" w:rsidRPr="00FF2075" w:rsidRDefault="00716B61" w:rsidP="00335CE4">
          <w:pPr>
            <w:pStyle w:val="Paragrafoelenco"/>
            <w:numPr>
              <w:ilvl w:val="0"/>
              <w:numId w:val="19"/>
            </w:numPr>
            <w:rPr>
              <w:rFonts w:ascii="Aptos" w:hAnsi="Aptos" w:cs="Times New Roman"/>
              <w:noProof/>
              <w:szCs w:val="24"/>
              <w:lang w:val="it-IT"/>
            </w:rPr>
          </w:pPr>
          <w:r w:rsidRPr="00FF2075">
            <w:rPr>
              <w:rFonts w:ascii="Aptos" w:hAnsi="Aptos" w:cs="Times New Roman"/>
              <w:noProof/>
              <w:szCs w:val="24"/>
              <w:lang w:val="it-IT"/>
            </w:rPr>
            <w:t>è responsabile degli adempimenti connessi all’iscrizione nel Runts,</w:t>
          </w:r>
        </w:p>
        <w:p w14:paraId="32FD4519" w14:textId="44396A78" w:rsidR="00716B61" w:rsidRPr="00FF2075" w:rsidRDefault="00716B61" w:rsidP="00335CE4">
          <w:pPr>
            <w:pStyle w:val="Paragrafoelenco"/>
            <w:numPr>
              <w:ilvl w:val="0"/>
              <w:numId w:val="19"/>
            </w:numPr>
            <w:rPr>
              <w:rFonts w:ascii="Aptos" w:hAnsi="Aptos" w:cs="Times New Roman"/>
              <w:noProof/>
              <w:szCs w:val="24"/>
              <w:lang w:val="it-IT"/>
            </w:rPr>
          </w:pPr>
          <w:bookmarkStart w:id="30" w:name="_Hlk119931290"/>
          <w:r w:rsidRPr="00FF2075">
            <w:rPr>
              <w:rFonts w:ascii="Aptos" w:hAnsi="Aptos" w:cs="Times New Roman"/>
              <w:noProof/>
              <w:szCs w:val="24"/>
              <w:lang w:val="it-IT"/>
            </w:rPr>
            <w:t>delibera sulle richieste di ammissione e sulla esclusione d</w:t>
          </w:r>
          <w:r w:rsidR="0090625A">
            <w:rPr>
              <w:rFonts w:ascii="Aptos" w:hAnsi="Aptos" w:cs="Times New Roman"/>
              <w:noProof/>
              <w:szCs w:val="24"/>
              <w:lang w:val="it-IT"/>
            </w:rPr>
            <w:t>egli associati</w:t>
          </w:r>
          <w:r w:rsidR="00723141">
            <w:rPr>
              <w:rFonts w:ascii="Aptos" w:hAnsi="Aptos" w:cs="Times New Roman"/>
              <w:noProof/>
              <w:szCs w:val="24"/>
              <w:lang w:val="it-IT"/>
            </w:rPr>
            <w:t>.</w:t>
          </w:r>
        </w:p>
        <w:bookmarkEnd w:id="30"/>
        <w:p w14:paraId="3950AA4C"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Il potere di rappresentanza attribuito ai consiglieri è generale, pertanto le limitazioni di tale potere non sono opponibili ai terzi se non iscritte nel Registro unico nazionale del Terzo Settore o se non si prova che i terzi ne erano a conoscenza.</w:t>
          </w:r>
        </w:p>
        <w:p w14:paraId="432820E2" w14:textId="77777777" w:rsidR="00716B61" w:rsidRPr="00FF2075"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Il Presidente dell’Associazione è il Presidente del Consiglio Direttivo ed è nominato dall’Assemblea assieme agli altri componenti del Consiglio Direttivo.</w:t>
          </w:r>
        </w:p>
        <w:p w14:paraId="00BCDC77" w14:textId="3BD57994" w:rsidR="00716B61" w:rsidRPr="0090625A" w:rsidRDefault="00716B61" w:rsidP="00335CE4">
          <w:pPr>
            <w:pStyle w:val="Paragrafoelenco"/>
            <w:numPr>
              <w:ilvl w:val="0"/>
              <w:numId w:val="18"/>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In caso </w:t>
          </w:r>
          <w:r w:rsidRPr="00723141">
            <w:rPr>
              <w:rFonts w:ascii="Aptos" w:hAnsi="Aptos" w:cs="Times New Roman"/>
              <w:noProof/>
              <w:szCs w:val="24"/>
              <w:lang w:val="it-IT"/>
            </w:rPr>
            <w:t>vengano</w:t>
          </w:r>
          <w:r w:rsidRPr="00FF2075">
            <w:rPr>
              <w:rFonts w:ascii="Aptos" w:hAnsi="Aptos" w:cs="Times New Roman"/>
              <w:noProof/>
              <w:szCs w:val="24"/>
              <w:lang w:val="it-IT"/>
            </w:rPr>
            <w:t xml:space="preserve"> a mancare in modo irreversibile </w:t>
          </w:r>
          <w:r w:rsidRPr="00BE52E2">
            <w:rPr>
              <w:rFonts w:ascii="Aptos" w:hAnsi="Aptos" w:cs="Times New Roman"/>
              <w:noProof/>
              <w:szCs w:val="24"/>
              <w:lang w:val="it-IT"/>
            </w:rPr>
            <w:t xml:space="preserve">uno o più consiglieri, il Consiglio Direttivo integra la </w:t>
          </w:r>
          <w:r w:rsidR="005B4238" w:rsidRPr="00BE52E2">
            <w:rPr>
              <w:rFonts w:ascii="Aptos" w:hAnsi="Aptos" w:cs="Times New Roman"/>
              <w:noProof/>
              <w:szCs w:val="24"/>
              <w:lang w:val="it-IT"/>
            </w:rPr>
            <w:t xml:space="preserve">propria </w:t>
          </w:r>
          <w:r w:rsidRPr="00BE52E2">
            <w:rPr>
              <w:rFonts w:ascii="Aptos" w:hAnsi="Aptos" w:cs="Times New Roman"/>
              <w:noProof/>
              <w:szCs w:val="24"/>
              <w:lang w:val="it-IT"/>
            </w:rPr>
            <w:t xml:space="preserve">composizione con i primi </w:t>
          </w:r>
          <w:r w:rsidR="000F5AEF" w:rsidRPr="00BE52E2">
            <w:rPr>
              <w:rFonts w:ascii="Aptos" w:hAnsi="Aptos" w:cs="Times New Roman"/>
              <w:noProof/>
              <w:szCs w:val="24"/>
              <w:lang w:val="it-IT"/>
            </w:rPr>
            <w:t xml:space="preserve">in graduatoria </w:t>
          </w:r>
          <w:r w:rsidRPr="00BE52E2">
            <w:rPr>
              <w:rFonts w:ascii="Aptos" w:hAnsi="Aptos" w:cs="Times New Roman"/>
              <w:noProof/>
              <w:szCs w:val="24"/>
              <w:lang w:val="it-IT"/>
            </w:rPr>
            <w:t xml:space="preserve">tra </w:t>
          </w:r>
          <w:r w:rsidR="007B20BF" w:rsidRPr="00BE52E2">
            <w:rPr>
              <w:rFonts w:ascii="Aptos" w:hAnsi="Aptos" w:cs="Times New Roman"/>
              <w:noProof/>
              <w:szCs w:val="24"/>
              <w:lang w:val="it-IT"/>
            </w:rPr>
            <w:t xml:space="preserve">i candidati </w:t>
          </w:r>
          <w:r w:rsidR="00AF0368" w:rsidRPr="00BE52E2">
            <w:rPr>
              <w:rFonts w:ascii="Aptos" w:hAnsi="Aptos" w:cs="Times New Roman"/>
              <w:noProof/>
              <w:szCs w:val="24"/>
              <w:lang w:val="it-IT"/>
            </w:rPr>
            <w:t>c</w:t>
          </w:r>
          <w:r w:rsidR="007B20BF" w:rsidRPr="00BE52E2">
            <w:rPr>
              <w:rFonts w:ascii="Aptos" w:hAnsi="Aptos" w:cs="Times New Roman"/>
              <w:noProof/>
              <w:szCs w:val="24"/>
              <w:lang w:val="it-IT"/>
            </w:rPr>
            <w:t xml:space="preserve">onsiglieri </w:t>
          </w:r>
          <w:r w:rsidRPr="00BE52E2">
            <w:rPr>
              <w:rFonts w:ascii="Aptos" w:hAnsi="Aptos" w:cs="Times New Roman"/>
              <w:noProof/>
              <w:szCs w:val="24"/>
              <w:lang w:val="it-IT"/>
            </w:rPr>
            <w:t xml:space="preserve">che sono risultati “non eletti”. Allorché questa fosse esaurita, ovvero inesistente, </w:t>
          </w:r>
          <w:bookmarkStart w:id="31" w:name="_Hlk119931395"/>
          <w:r w:rsidRPr="00BE52E2">
            <w:rPr>
              <w:rFonts w:ascii="Aptos" w:hAnsi="Aptos" w:cs="Times New Roman"/>
              <w:noProof/>
              <w:szCs w:val="24"/>
              <w:lang w:val="it-IT"/>
            </w:rPr>
            <w:t>il Presidente convoca l’assemblea</w:t>
          </w:r>
          <w:r w:rsidRPr="00AF0368">
            <w:rPr>
              <w:rFonts w:ascii="Aptos" w:hAnsi="Aptos" w:cs="Times New Roman"/>
              <w:noProof/>
              <w:szCs w:val="24"/>
              <w:lang w:val="it-IT"/>
            </w:rPr>
            <w:t xml:space="preserve"> per</w:t>
          </w:r>
          <w:r w:rsidRPr="00FF2075">
            <w:rPr>
              <w:rFonts w:ascii="Aptos" w:hAnsi="Aptos" w:cs="Times New Roman"/>
              <w:noProof/>
              <w:szCs w:val="24"/>
              <w:lang w:val="it-IT"/>
            </w:rPr>
            <w:t xml:space="preserve"> le </w:t>
          </w:r>
          <w:bookmarkEnd w:id="31"/>
          <w:r w:rsidRPr="00FF2075">
            <w:rPr>
              <w:rFonts w:ascii="Aptos" w:hAnsi="Aptos" w:cs="Times New Roman"/>
              <w:noProof/>
              <w:szCs w:val="24"/>
              <w:lang w:val="it-IT"/>
            </w:rPr>
            <w:t>elezioni suppletive per i membri da sostituire. In ogni caso i nuovi Consiglieri scadono assieme a coloro che sono in carica all’atto della loro nomina. Se vengono a mancare consiglieri in numero superiore alla metà, il Presidente deve convocare tempestivamente l’Assemblea per nuove elezioni e il Consiglio Direttivo si intende decaduto nella sua completezza</w:t>
          </w:r>
          <w:r w:rsidRPr="00FD4CEA">
            <w:rPr>
              <w:rFonts w:ascii="Aptos" w:hAnsi="Aptos" w:cs="Times New Roman"/>
              <w:noProof/>
              <w:szCs w:val="24"/>
              <w:lang w:val="it-IT"/>
            </w:rPr>
            <w:t>.</w:t>
          </w:r>
        </w:p>
        <w:p w14:paraId="7B18CC22" w14:textId="77777777" w:rsidR="00716B61" w:rsidRPr="00FF2075" w:rsidRDefault="00716B61" w:rsidP="00FF2075">
          <w:pPr>
            <w:pStyle w:val="Titolo2"/>
          </w:pPr>
          <w:bookmarkStart w:id="32" w:name="_Toc120181344"/>
          <w:r w:rsidRPr="00FF2075">
            <w:t>art. 13) Presidente</w:t>
          </w:r>
          <w:bookmarkEnd w:id="32"/>
        </w:p>
        <w:p w14:paraId="015C226D" w14:textId="77777777" w:rsidR="00716B61" w:rsidRPr="00FF2075" w:rsidRDefault="00716B61" w:rsidP="00335CE4">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Il Presidente è eletto dall’Assemblea a maggioranza dei presenti, rappresenta legalmente l’Associazione e compie tutti gli atti che la impegnano verso l’esterno.</w:t>
          </w:r>
        </w:p>
        <w:p w14:paraId="46A15CA1" w14:textId="77777777" w:rsidR="00716B61" w:rsidRPr="00FF2075" w:rsidRDefault="00716B61" w:rsidP="00335CE4">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Il Presidente dura in carica quanto il Consiglio Direttivo e cessa per scadenza del mandato, per dimissioni volontarie o per eventuale revoca decisa dall’Assemblea.</w:t>
          </w:r>
        </w:p>
        <w:p w14:paraId="376B6CB3" w14:textId="77777777" w:rsidR="00716B61" w:rsidRPr="00FF2075" w:rsidRDefault="00716B61" w:rsidP="00335CE4">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Almeno un mese prima della scadenza del mandato, il Presidente convoca l’Assemblea per l’elezione del nuovo Consiglio Direttivo.</w:t>
          </w:r>
        </w:p>
        <w:p w14:paraId="532EF798" w14:textId="77777777" w:rsidR="00716B61" w:rsidRPr="00FF2075" w:rsidRDefault="00716B61" w:rsidP="00335CE4">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lastRenderedPageBreak/>
            <w:t>Il Presidente convoca e presiede l’Assemblea e il Consiglio Direttivo, svolge l’ordinaria amministrazione sulla base delle direttive di tali organi, riferendo al Consiglio Direttivo in merito all’attività compiuta.</w:t>
          </w:r>
        </w:p>
        <w:p w14:paraId="2284B81E" w14:textId="1F5D23B1" w:rsidR="00716B61" w:rsidRPr="00FF2075" w:rsidRDefault="00716B61" w:rsidP="00335CE4">
          <w:pPr>
            <w:pStyle w:val="Paragrafoelenco"/>
            <w:numPr>
              <w:ilvl w:val="0"/>
              <w:numId w:val="20"/>
            </w:numPr>
            <w:spacing w:after="120" w:line="264" w:lineRule="auto"/>
            <w:rPr>
              <w:rFonts w:ascii="Aptos" w:hAnsi="Aptos" w:cs="Times New Roman"/>
              <w:noProof/>
              <w:szCs w:val="24"/>
              <w:lang w:val="it-IT"/>
            </w:rPr>
          </w:pPr>
          <w:r w:rsidRPr="00FF2075">
            <w:rPr>
              <w:rFonts w:ascii="Aptos" w:hAnsi="Aptos" w:cs="Times New Roman"/>
              <w:noProof/>
              <w:szCs w:val="24"/>
              <w:lang w:val="it-IT"/>
            </w:rPr>
            <w:t>Il VicePresidente, eletto dall’Assemblea, sostituisce il Presidente in ogni sua attribuzione ogniqualvolta questi sia impossibilitato nell’esercizio delle sue funzioni.</w:t>
          </w:r>
        </w:p>
        <w:p w14:paraId="2F2307EC" w14:textId="77777777" w:rsidR="00716B61" w:rsidRPr="00FF2075" w:rsidRDefault="00716B61" w:rsidP="00FF2075">
          <w:pPr>
            <w:pStyle w:val="Titolo2"/>
          </w:pPr>
          <w:bookmarkStart w:id="33" w:name="_Toc120181345"/>
          <w:r w:rsidRPr="00FF2075">
            <w:t>art. 14) Organo di controllo</w:t>
          </w:r>
          <w:bookmarkEnd w:id="33"/>
        </w:p>
        <w:p w14:paraId="6DF3C4BE" w14:textId="77777777" w:rsidR="00716B61" w:rsidRPr="00FF2075" w:rsidRDefault="00716B61" w:rsidP="00335CE4">
          <w:pPr>
            <w:pStyle w:val="Paragrafoelenco"/>
            <w:numPr>
              <w:ilvl w:val="0"/>
              <w:numId w:val="21"/>
            </w:numPr>
            <w:spacing w:after="120" w:line="264" w:lineRule="auto"/>
            <w:rPr>
              <w:rFonts w:ascii="Aptos" w:hAnsi="Aptos" w:cs="Times New Roman"/>
              <w:noProof/>
              <w:szCs w:val="24"/>
              <w:lang w:val="it-IT"/>
            </w:rPr>
          </w:pPr>
          <w:bookmarkStart w:id="34" w:name="_Hlk119931447"/>
          <w:r w:rsidRPr="00FF2075">
            <w:rPr>
              <w:rFonts w:ascii="Aptos" w:hAnsi="Aptos" w:cs="Times New Roman"/>
              <w:noProof/>
              <w:szCs w:val="24"/>
              <w:lang w:val="it-IT"/>
            </w:rPr>
            <w:t xml:space="preserve">Qualora siano superati,  per due esercizi consecutivi, due dei limiti di cui all’art. 30, comma 2, del CTS, </w:t>
          </w:r>
          <w:bookmarkEnd w:id="34"/>
          <w:r w:rsidRPr="00FF2075">
            <w:rPr>
              <w:rFonts w:ascii="Aptos" w:hAnsi="Aptos" w:cs="Times New Roman"/>
              <w:noProof/>
              <w:szCs w:val="24"/>
              <w:lang w:val="it-IT"/>
            </w:rPr>
            <w:t>l'Assemblea elegge un Organo di Controllo monocratico.</w:t>
          </w:r>
        </w:p>
        <w:p w14:paraId="3BCFAF53" w14:textId="77777777" w:rsidR="00716B61" w:rsidRPr="00FF2075" w:rsidRDefault="00716B61" w:rsidP="00335CE4">
          <w:pPr>
            <w:pStyle w:val="Paragrafoelenco"/>
            <w:numPr>
              <w:ilvl w:val="0"/>
              <w:numId w:val="21"/>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All'Organo di controllo si applica l'articolo 2399 del Codice civile e deve essere scelto tra le categorie di soggetti di cui all'articolo 2397, comma secondo, del Codice civile. </w:t>
          </w:r>
        </w:p>
        <w:p w14:paraId="2985D833" w14:textId="77777777" w:rsidR="00716B61" w:rsidRPr="00FF2075" w:rsidRDefault="00716B61" w:rsidP="00335CE4">
          <w:pPr>
            <w:pStyle w:val="Paragrafoelenco"/>
            <w:numPr>
              <w:ilvl w:val="0"/>
              <w:numId w:val="21"/>
            </w:numPr>
            <w:spacing w:after="120" w:line="264" w:lineRule="auto"/>
            <w:rPr>
              <w:rFonts w:ascii="Aptos" w:hAnsi="Aptos" w:cs="Times New Roman"/>
              <w:noProof/>
              <w:szCs w:val="24"/>
              <w:lang w:val="it-IT"/>
            </w:rPr>
          </w:pPr>
          <w:r w:rsidRPr="00FF2075">
            <w:rPr>
              <w:rFonts w:ascii="Aptos" w:hAnsi="Aptos" w:cs="Times New Roman"/>
              <w:noProof/>
              <w:szCs w:val="24"/>
              <w:lang w:val="it-IT"/>
            </w:rPr>
            <w:t>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w:t>
          </w:r>
        </w:p>
        <w:p w14:paraId="0EC3D63A" w14:textId="77777777" w:rsidR="00716B61" w:rsidRPr="00FF2075" w:rsidRDefault="00716B61" w:rsidP="00335CE4">
          <w:pPr>
            <w:pStyle w:val="Paragrafoelenco"/>
            <w:numPr>
              <w:ilvl w:val="0"/>
              <w:numId w:val="21"/>
            </w:numPr>
            <w:spacing w:after="120" w:line="264" w:lineRule="auto"/>
            <w:rPr>
              <w:rFonts w:ascii="Aptos" w:hAnsi="Aptos" w:cs="Times New Roman"/>
              <w:noProof/>
              <w:szCs w:val="24"/>
              <w:lang w:val="it-IT"/>
            </w:rPr>
          </w:pPr>
          <w:r w:rsidRPr="00FF2075">
            <w:rPr>
              <w:rFonts w:ascii="Aptos" w:hAnsi="Aptos" w:cs="Times New Roman"/>
              <w:noProof/>
              <w:szCs w:val="24"/>
              <w:lang w:val="it-IT"/>
            </w:rPr>
            <w:t>L'Organo di controllo esercita inoltre compiti di monitoraggio dell'osservanza delle finalità civiche, solidaristiche e di utilità sociale, avuto particolare riguardo agli artt. 5, 6, 7 e 8 del CTS,</w:t>
          </w:r>
          <w:r w:rsidRPr="0090625A">
            <w:rPr>
              <w:rFonts w:ascii="Aptos" w:hAnsi="Aptos" w:cs="Times New Roman"/>
              <w:noProof/>
              <w:szCs w:val="24"/>
              <w:lang w:val="it-IT"/>
            </w:rPr>
            <w:t xml:space="preserve"> </w:t>
          </w:r>
          <w:r w:rsidRPr="00FF2075">
            <w:rPr>
              <w:rFonts w:ascii="Aptos" w:hAnsi="Aptos" w:cs="Times New Roman"/>
              <w:noProof/>
              <w:szCs w:val="24"/>
              <w:lang w:val="it-IT"/>
            </w:rPr>
            <w:t>ed attesta che il bilancio sociale sia stato redatto in conformità alle linee guida di cui all'articolo 14 del Codice del Terzo settore. Il bilancio sociale dà atto degli esiti del monitoraggio svolto dall'Organo di controllo.</w:t>
          </w:r>
        </w:p>
        <w:p w14:paraId="09FE1D4E" w14:textId="2B7B85D8" w:rsidR="00716B61" w:rsidRPr="00FF2075" w:rsidRDefault="00716B61" w:rsidP="00335CE4">
          <w:pPr>
            <w:pStyle w:val="Paragrafoelenco"/>
            <w:numPr>
              <w:ilvl w:val="0"/>
              <w:numId w:val="21"/>
            </w:numPr>
            <w:spacing w:after="120" w:line="264" w:lineRule="auto"/>
            <w:rPr>
              <w:rFonts w:ascii="Aptos" w:hAnsi="Aptos" w:cs="Times New Roman"/>
              <w:noProof/>
              <w:szCs w:val="24"/>
              <w:lang w:val="it-IT"/>
            </w:rPr>
          </w:pPr>
          <w:r w:rsidRPr="00FF2075">
            <w:rPr>
              <w:rFonts w:ascii="Aptos" w:hAnsi="Aptos" w:cs="Times New Roman"/>
              <w:noProof/>
              <w:szCs w:val="24"/>
              <w:lang w:val="it-IT"/>
            </w:rPr>
            <w:t>L'Organo di controllo può in qualsiasi momento procedere, anche individualmente, ad atti di ispezione e di controllo, e a tal fine, p</w:t>
          </w:r>
          <w:r w:rsidR="00747183">
            <w:rPr>
              <w:rFonts w:ascii="Aptos" w:hAnsi="Aptos" w:cs="Times New Roman"/>
              <w:noProof/>
              <w:szCs w:val="24"/>
              <w:lang w:val="it-IT"/>
            </w:rPr>
            <w:t>uò</w:t>
          </w:r>
          <w:r w:rsidRPr="00FF2075">
            <w:rPr>
              <w:rFonts w:ascii="Aptos" w:hAnsi="Aptos" w:cs="Times New Roman"/>
              <w:noProof/>
              <w:szCs w:val="24"/>
              <w:lang w:val="it-IT"/>
            </w:rPr>
            <w:t xml:space="preserve"> chiedere agli amministratori notizie sull'andamento delle operazioni sociali o su determinati affari.</w:t>
          </w:r>
        </w:p>
        <w:p w14:paraId="4ECFCED8" w14:textId="77777777" w:rsidR="00716B61" w:rsidRPr="00FF2075" w:rsidRDefault="00716B61" w:rsidP="00335CE4">
          <w:pPr>
            <w:pStyle w:val="Paragrafoelenco"/>
            <w:numPr>
              <w:ilvl w:val="0"/>
              <w:numId w:val="21"/>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L’Organo di controllo può inoltre esercitare, a seguito di deliberazione dell’Assemblea, al superamento dei limiti di cui all’art. 31, comma 1, del D.Lgs. 117/2017, la revisione legale dei conti, a condizione che sia composto da un soggetto iscritto nel Registro dei Revisori Legali dei Conti. </w:t>
          </w:r>
          <w:bookmarkStart w:id="35" w:name="_Hlk105325721"/>
        </w:p>
        <w:p w14:paraId="04EF4594" w14:textId="28280156" w:rsidR="00716B61" w:rsidRPr="00CF6B60" w:rsidRDefault="00716B61" w:rsidP="00335CE4">
          <w:pPr>
            <w:pStyle w:val="Paragrafoelenco"/>
            <w:numPr>
              <w:ilvl w:val="0"/>
              <w:numId w:val="21"/>
            </w:numPr>
            <w:spacing w:after="120" w:line="264" w:lineRule="auto"/>
            <w:rPr>
              <w:rFonts w:ascii="Aptos" w:hAnsi="Aptos" w:cs="Times New Roman"/>
              <w:noProof/>
              <w:szCs w:val="24"/>
              <w:lang w:val="it-IT"/>
            </w:rPr>
          </w:pPr>
          <w:r w:rsidRPr="00FF2075">
            <w:rPr>
              <w:rFonts w:ascii="Aptos" w:hAnsi="Aptos" w:cs="Times New Roman"/>
              <w:noProof/>
              <w:szCs w:val="24"/>
              <w:lang w:val="it-IT"/>
            </w:rPr>
            <w:t>Inoltre, l’Assemblea dei soci elegge l’Organo di controllo qualora lo ritenga opportuno in ragione della complessità delle attività organizzate o in ragione della rilevanza di contributi pubblici da gestire.</w:t>
          </w:r>
          <w:bookmarkEnd w:id="35"/>
        </w:p>
        <w:p w14:paraId="0D50965D" w14:textId="39E12BB5" w:rsidR="00716B61" w:rsidRPr="00FF2075" w:rsidRDefault="00716B61" w:rsidP="00FF2075">
          <w:pPr>
            <w:pStyle w:val="Titolo2"/>
          </w:pPr>
          <w:bookmarkStart w:id="36" w:name="_Toc120181346"/>
          <w:r w:rsidRPr="00FF2075">
            <w:lastRenderedPageBreak/>
            <w:t>art. 15) Revisione legale dei conti</w:t>
          </w:r>
          <w:bookmarkEnd w:id="36"/>
        </w:p>
        <w:p w14:paraId="3BB51DF9" w14:textId="600A0056" w:rsidR="00716B61" w:rsidRPr="00FF2075" w:rsidRDefault="00716B61" w:rsidP="00335CE4">
          <w:pPr>
            <w:pStyle w:val="Paragrafoelenco"/>
            <w:numPr>
              <w:ilvl w:val="0"/>
              <w:numId w:val="22"/>
            </w:numPr>
            <w:spacing w:after="120" w:line="264" w:lineRule="auto"/>
            <w:rPr>
              <w:rFonts w:ascii="Aptos" w:hAnsi="Aptos" w:cs="Times New Roman"/>
              <w:noProof/>
              <w:szCs w:val="24"/>
              <w:lang w:val="it-IT"/>
            </w:rPr>
          </w:pPr>
          <w:bookmarkStart w:id="37" w:name="_Hlk105325785"/>
          <w:r w:rsidRPr="00FF2075">
            <w:rPr>
              <w:rFonts w:ascii="Aptos" w:hAnsi="Aptos" w:cs="Times New Roman"/>
              <w:noProof/>
              <w:szCs w:val="24"/>
              <w:lang w:val="it-IT"/>
            </w:rPr>
            <w:t xml:space="preserve">L’Assemblea, se ricorrono i requisiti previsti all'art. 31 </w:t>
          </w:r>
          <w:r w:rsidR="00111E7D">
            <w:rPr>
              <w:rFonts w:ascii="Aptos" w:hAnsi="Aptos" w:cs="Times New Roman"/>
              <w:noProof/>
              <w:szCs w:val="24"/>
              <w:lang w:val="it-IT"/>
            </w:rPr>
            <w:t xml:space="preserve">del </w:t>
          </w:r>
          <w:r w:rsidRPr="00FF2075">
            <w:rPr>
              <w:rFonts w:ascii="Aptos" w:hAnsi="Aptos" w:cs="Times New Roman"/>
              <w:noProof/>
              <w:szCs w:val="24"/>
              <w:lang w:val="it-IT"/>
            </w:rPr>
            <w:t>D. Lgs 117/2017, può deliberare di nominare – nel caso in cui  la funzione di revisione legale dei conti non è attribuita all’Organo di Controllo, ai sensi del  comma 6 del precedente articolo - un Revisore legale dei conti o una Società di revisione legale iscritti nell'apposito registro.</w:t>
          </w:r>
        </w:p>
        <w:p w14:paraId="23131BED" w14:textId="12F77E4D" w:rsidR="00716B61" w:rsidRPr="00FF2075" w:rsidRDefault="00716B61" w:rsidP="00335CE4">
          <w:pPr>
            <w:pStyle w:val="Paragrafoelenco"/>
            <w:numPr>
              <w:ilvl w:val="0"/>
              <w:numId w:val="22"/>
            </w:numPr>
            <w:spacing w:after="120" w:line="264" w:lineRule="auto"/>
            <w:rPr>
              <w:rFonts w:ascii="Aptos" w:hAnsi="Aptos" w:cs="Times New Roman"/>
              <w:noProof/>
              <w:szCs w:val="24"/>
              <w:lang w:val="it-IT"/>
            </w:rPr>
          </w:pPr>
          <w:r w:rsidRPr="00FF2075">
            <w:rPr>
              <w:rFonts w:ascii="Aptos" w:hAnsi="Aptos" w:cs="Times New Roman"/>
              <w:noProof/>
              <w:szCs w:val="24"/>
              <w:lang w:val="it-IT"/>
            </w:rPr>
            <w:t>In ogni caso, l’Assemblea dei soci può eleggere il Revisore</w:t>
          </w:r>
          <w:r w:rsidRPr="00FF2075">
            <w:rPr>
              <w:rFonts w:ascii="Aptos" w:hAnsi="Aptos" w:cs="Times New Roman"/>
              <w:noProof/>
              <w:color w:val="000000" w:themeColor="text1"/>
              <w:szCs w:val="24"/>
              <w:lang w:val="it-IT"/>
            </w:rPr>
            <w:t xml:space="preserve"> legale </w:t>
          </w:r>
          <w:r w:rsidRPr="00FF2075">
            <w:rPr>
              <w:rFonts w:ascii="Aptos" w:hAnsi="Aptos" w:cs="Times New Roman"/>
              <w:noProof/>
              <w:szCs w:val="24"/>
              <w:lang w:val="it-IT"/>
            </w:rPr>
            <w:t>dei conti, qualora lo ritenga opportuno in ragione della complessità delle attività organizzate o in ragione della rilevanza di contributi pubblici da gestire.</w:t>
          </w:r>
          <w:bookmarkEnd w:id="37"/>
        </w:p>
        <w:p w14:paraId="07A574E1" w14:textId="77777777" w:rsidR="00716B61" w:rsidRPr="00FF2075" w:rsidRDefault="00716B61" w:rsidP="00FF2075">
          <w:pPr>
            <w:pStyle w:val="Titolo2"/>
          </w:pPr>
          <w:bookmarkStart w:id="38" w:name="_Toc120181348"/>
          <w:r w:rsidRPr="00FF2075">
            <w:t>art. 16) Libri sociali</w:t>
          </w:r>
          <w:bookmarkEnd w:id="38"/>
        </w:p>
        <w:p w14:paraId="71817F8D" w14:textId="77777777" w:rsidR="00716B61" w:rsidRPr="00FF2075" w:rsidRDefault="00716B61" w:rsidP="00335CE4">
          <w:pPr>
            <w:pStyle w:val="Paragrafoelenco"/>
            <w:numPr>
              <w:ilvl w:val="0"/>
              <w:numId w:val="23"/>
            </w:numPr>
            <w:spacing w:after="120" w:line="264" w:lineRule="auto"/>
            <w:rPr>
              <w:rFonts w:ascii="Aptos" w:hAnsi="Aptos" w:cs="Times New Roman"/>
              <w:noProof/>
              <w:szCs w:val="24"/>
              <w:lang w:val="it-IT"/>
            </w:rPr>
          </w:pPr>
          <w:r w:rsidRPr="00FF2075">
            <w:rPr>
              <w:rFonts w:ascii="Aptos" w:hAnsi="Aptos" w:cs="Times New Roman"/>
              <w:noProof/>
              <w:szCs w:val="24"/>
              <w:lang w:val="it-IT"/>
            </w:rPr>
            <w:t>L’Associazione ha l’obbligo di tenere i seguenti libri sociali:</w:t>
          </w:r>
        </w:p>
        <w:p w14:paraId="10073DAF" w14:textId="77777777" w:rsidR="00716B61" w:rsidRPr="00FF2075" w:rsidRDefault="00716B61" w:rsidP="0090625A">
          <w:pPr>
            <w:ind w:left="720"/>
            <w:rPr>
              <w:rFonts w:ascii="Aptos" w:hAnsi="Aptos" w:cs="Times New Roman"/>
              <w:noProof/>
              <w:szCs w:val="24"/>
              <w:lang w:val="it-IT"/>
            </w:rPr>
          </w:pPr>
          <w:r w:rsidRPr="00FF2075">
            <w:rPr>
              <w:rFonts w:ascii="Aptos" w:hAnsi="Aptos" w:cs="Times New Roman"/>
              <w:noProof/>
              <w:szCs w:val="24"/>
              <w:lang w:val="it-IT"/>
            </w:rPr>
            <w:t xml:space="preserve">a) il libro degli associati tenuto a cura del Consiglio Direttivo; </w:t>
          </w:r>
        </w:p>
        <w:p w14:paraId="00D626FD" w14:textId="77777777" w:rsidR="00716B61" w:rsidRPr="00FF2075" w:rsidRDefault="00716B61" w:rsidP="0090625A">
          <w:pPr>
            <w:ind w:left="720"/>
            <w:rPr>
              <w:rFonts w:ascii="Aptos" w:hAnsi="Aptos" w:cs="Times New Roman"/>
              <w:noProof/>
              <w:szCs w:val="24"/>
              <w:lang w:val="it-IT"/>
            </w:rPr>
          </w:pPr>
          <w:r w:rsidRPr="00FF2075">
            <w:rPr>
              <w:rFonts w:ascii="Aptos" w:hAnsi="Aptos" w:cs="Times New Roman"/>
              <w:noProof/>
              <w:szCs w:val="24"/>
              <w:lang w:val="it-IT"/>
            </w:rPr>
            <w:t xml:space="preserve">b) il libro delle adunanze e delle deliberazioni delle assemblee, in cui devono essere trascritti anche i verbali redatti per atto pubblico, tenuto a cura del Consiglio Direttivo; </w:t>
          </w:r>
        </w:p>
        <w:p w14:paraId="32A2652B" w14:textId="77777777" w:rsidR="00716B61" w:rsidRPr="00FF2075" w:rsidRDefault="00716B61" w:rsidP="0090625A">
          <w:pPr>
            <w:ind w:left="720"/>
            <w:rPr>
              <w:rFonts w:ascii="Aptos" w:hAnsi="Aptos" w:cs="Times New Roman"/>
              <w:noProof/>
              <w:szCs w:val="24"/>
              <w:lang w:val="it-IT"/>
            </w:rPr>
          </w:pPr>
          <w:r w:rsidRPr="00FF2075">
            <w:rPr>
              <w:rFonts w:ascii="Aptos" w:hAnsi="Aptos" w:cs="Times New Roman"/>
              <w:noProof/>
              <w:szCs w:val="24"/>
              <w:lang w:val="it-IT"/>
            </w:rPr>
            <w:t>c) il libro delle adunanze e delle deliberazioni del Consiglio Direttivo, dell’organo di controllo, e degli altri organi sociali, tenuti a cura dell’organo a cui si riferiscono;</w:t>
          </w:r>
        </w:p>
        <w:p w14:paraId="1B0FF160" w14:textId="77777777" w:rsidR="00716B61" w:rsidRPr="00FF2075" w:rsidRDefault="00716B61" w:rsidP="0090625A">
          <w:pPr>
            <w:ind w:left="720"/>
            <w:rPr>
              <w:rFonts w:ascii="Aptos" w:hAnsi="Aptos" w:cs="Times New Roman"/>
              <w:noProof/>
              <w:szCs w:val="24"/>
              <w:lang w:val="it-IT"/>
            </w:rPr>
          </w:pPr>
          <w:r w:rsidRPr="00FF2075">
            <w:rPr>
              <w:rFonts w:ascii="Aptos" w:hAnsi="Aptos" w:cs="Times New Roman"/>
              <w:noProof/>
              <w:szCs w:val="24"/>
              <w:lang w:val="it-IT"/>
            </w:rPr>
            <w:t>d) il registro dei volontari, tenuto a cura del Consiglio Direttivo, debitamente vidimato.</w:t>
          </w:r>
        </w:p>
        <w:p w14:paraId="075CC27C" w14:textId="4DABAB2E" w:rsidR="00716B61" w:rsidRPr="00FF2075" w:rsidRDefault="00716B61" w:rsidP="00335CE4">
          <w:pPr>
            <w:pStyle w:val="Paragrafoelenco"/>
            <w:numPr>
              <w:ilvl w:val="0"/>
              <w:numId w:val="23"/>
            </w:numPr>
            <w:spacing w:after="120" w:line="264" w:lineRule="auto"/>
            <w:rPr>
              <w:rFonts w:ascii="Aptos" w:hAnsi="Aptos" w:cs="Times New Roman"/>
              <w:noProof/>
              <w:szCs w:val="24"/>
              <w:lang w:val="it-IT"/>
            </w:rPr>
          </w:pPr>
          <w:r w:rsidRPr="00FF2075">
            <w:rPr>
              <w:rFonts w:ascii="Aptos" w:hAnsi="Aptos" w:cs="Times New Roman"/>
              <w:noProof/>
              <w:szCs w:val="24"/>
              <w:lang w:val="it-IT"/>
            </w:rPr>
            <w:t>Tutti gli associati hanno il diritto di esaminare i libri sociali tenuti presso la sede legale dell’ente, entro 14 giorni dalla data della richiesta formulata all’organo competente.</w:t>
          </w:r>
        </w:p>
        <w:p w14:paraId="1EB5A391" w14:textId="77777777" w:rsidR="00716B61" w:rsidRPr="00FF2075" w:rsidRDefault="00716B61" w:rsidP="00FF2075">
          <w:pPr>
            <w:pStyle w:val="Titolo2"/>
          </w:pPr>
          <w:bookmarkStart w:id="39" w:name="_Toc120181349"/>
          <w:r w:rsidRPr="00FF2075">
            <w:t>art. 17) Risorse economiche e patrimoniali</w:t>
          </w:r>
          <w:bookmarkEnd w:id="39"/>
        </w:p>
        <w:p w14:paraId="3950B02B" w14:textId="77777777" w:rsidR="00716B61" w:rsidRPr="00FF2075" w:rsidRDefault="00716B61" w:rsidP="00335CE4">
          <w:pPr>
            <w:pStyle w:val="Paragrafoelenco"/>
            <w:numPr>
              <w:ilvl w:val="0"/>
              <w:numId w:val="24"/>
            </w:numPr>
            <w:spacing w:after="120" w:line="264" w:lineRule="auto"/>
            <w:rPr>
              <w:rFonts w:ascii="Aptos" w:hAnsi="Aptos" w:cs="Times New Roman"/>
              <w:noProof/>
              <w:szCs w:val="24"/>
              <w:lang w:val="it-IT"/>
            </w:rPr>
          </w:pPr>
          <w:r w:rsidRPr="00FF2075">
            <w:rPr>
              <w:rFonts w:ascii="Aptos" w:hAnsi="Aptos" w:cs="Times New Roman"/>
              <w:noProof/>
              <w:szCs w:val="24"/>
              <w:lang w:val="it-IT"/>
            </w:rPr>
            <w:t>Le risorse economiche dell’Associazione sono costituite da:</w:t>
          </w:r>
        </w:p>
        <w:p w14:paraId="678327D4" w14:textId="77777777" w:rsidR="00716B61" w:rsidRPr="00FF2075" w:rsidRDefault="00716B61" w:rsidP="00335CE4">
          <w:pPr>
            <w:pStyle w:val="Paragrafoelenco"/>
            <w:numPr>
              <w:ilvl w:val="0"/>
              <w:numId w:val="25"/>
            </w:numPr>
            <w:rPr>
              <w:rFonts w:ascii="Aptos" w:hAnsi="Aptos" w:cs="Times New Roman"/>
              <w:noProof/>
              <w:szCs w:val="24"/>
              <w:lang w:val="it-IT"/>
            </w:rPr>
          </w:pPr>
          <w:r w:rsidRPr="00FF2075">
            <w:rPr>
              <w:rFonts w:ascii="Aptos" w:hAnsi="Aptos" w:cs="Times New Roman"/>
              <w:noProof/>
              <w:szCs w:val="24"/>
              <w:lang w:val="it-IT"/>
            </w:rPr>
            <w:t>quote associative;</w:t>
          </w:r>
        </w:p>
        <w:p w14:paraId="2D9BD16D" w14:textId="77777777" w:rsidR="00716B61" w:rsidRPr="00FF2075" w:rsidRDefault="00716B61" w:rsidP="00335CE4">
          <w:pPr>
            <w:pStyle w:val="Paragrafoelenco"/>
            <w:numPr>
              <w:ilvl w:val="0"/>
              <w:numId w:val="25"/>
            </w:numPr>
            <w:rPr>
              <w:rFonts w:ascii="Aptos" w:hAnsi="Aptos" w:cs="Times New Roman"/>
              <w:noProof/>
              <w:szCs w:val="24"/>
              <w:lang w:val="it-IT"/>
            </w:rPr>
          </w:pPr>
          <w:r w:rsidRPr="00FF2075">
            <w:rPr>
              <w:rFonts w:ascii="Aptos" w:hAnsi="Aptos" w:cs="Times New Roman"/>
              <w:noProof/>
              <w:szCs w:val="24"/>
              <w:lang w:val="it-IT"/>
            </w:rPr>
            <w:t>contributi pubblici e privati;</w:t>
          </w:r>
        </w:p>
        <w:p w14:paraId="4DBDFB2B" w14:textId="77777777" w:rsidR="00716B61" w:rsidRPr="00FF2075" w:rsidRDefault="00716B61" w:rsidP="00335CE4">
          <w:pPr>
            <w:pStyle w:val="Paragrafoelenco"/>
            <w:numPr>
              <w:ilvl w:val="0"/>
              <w:numId w:val="25"/>
            </w:numPr>
            <w:rPr>
              <w:rFonts w:ascii="Aptos" w:hAnsi="Aptos" w:cs="Times New Roman"/>
              <w:noProof/>
              <w:szCs w:val="24"/>
              <w:lang w:val="it-IT"/>
            </w:rPr>
          </w:pPr>
          <w:r w:rsidRPr="00FF2075">
            <w:rPr>
              <w:rFonts w:ascii="Aptos" w:hAnsi="Aptos" w:cs="Times New Roman"/>
              <w:noProof/>
              <w:szCs w:val="24"/>
              <w:lang w:val="it-IT"/>
            </w:rPr>
            <w:t>donazioni e lasciti testamentari;</w:t>
          </w:r>
        </w:p>
        <w:p w14:paraId="0C597FC9" w14:textId="77777777" w:rsidR="00716B61" w:rsidRPr="00FF2075" w:rsidRDefault="00716B61" w:rsidP="00335CE4">
          <w:pPr>
            <w:pStyle w:val="Paragrafoelenco"/>
            <w:numPr>
              <w:ilvl w:val="0"/>
              <w:numId w:val="25"/>
            </w:numPr>
            <w:rPr>
              <w:rFonts w:ascii="Aptos" w:hAnsi="Aptos" w:cs="Times New Roman"/>
              <w:noProof/>
              <w:szCs w:val="24"/>
              <w:lang w:val="it-IT"/>
            </w:rPr>
          </w:pPr>
          <w:r w:rsidRPr="00FF2075">
            <w:rPr>
              <w:rFonts w:ascii="Aptos" w:hAnsi="Aptos" w:cs="Times New Roman"/>
              <w:noProof/>
              <w:szCs w:val="24"/>
              <w:lang w:val="it-IT"/>
            </w:rPr>
            <w:t>rendite patrimoniali;</w:t>
          </w:r>
        </w:p>
        <w:p w14:paraId="6087E95B" w14:textId="77777777" w:rsidR="00716B61" w:rsidRPr="00FF2075" w:rsidRDefault="00716B61" w:rsidP="00335CE4">
          <w:pPr>
            <w:pStyle w:val="Paragrafoelenco"/>
            <w:numPr>
              <w:ilvl w:val="0"/>
              <w:numId w:val="25"/>
            </w:numPr>
            <w:rPr>
              <w:rFonts w:ascii="Aptos" w:hAnsi="Aptos" w:cs="Times New Roman"/>
              <w:noProof/>
              <w:szCs w:val="24"/>
              <w:lang w:val="it-IT"/>
            </w:rPr>
          </w:pPr>
          <w:r w:rsidRPr="00FF2075">
            <w:rPr>
              <w:rFonts w:ascii="Aptos" w:hAnsi="Aptos" w:cs="Times New Roman"/>
              <w:noProof/>
              <w:szCs w:val="24"/>
              <w:lang w:val="it-IT"/>
            </w:rPr>
            <w:lastRenderedPageBreak/>
            <w:t>attività di raccolta fondi;</w:t>
          </w:r>
        </w:p>
        <w:p w14:paraId="59102FC2" w14:textId="77777777" w:rsidR="00716B61" w:rsidRPr="00FF2075" w:rsidRDefault="00716B61" w:rsidP="00335CE4">
          <w:pPr>
            <w:pStyle w:val="Paragrafoelenco"/>
            <w:numPr>
              <w:ilvl w:val="0"/>
              <w:numId w:val="25"/>
            </w:numPr>
            <w:rPr>
              <w:rFonts w:ascii="Aptos" w:hAnsi="Aptos" w:cs="Times New Roman"/>
              <w:noProof/>
              <w:szCs w:val="24"/>
              <w:lang w:val="it-IT"/>
            </w:rPr>
          </w:pPr>
          <w:r w:rsidRPr="00FF2075">
            <w:rPr>
              <w:rFonts w:ascii="Aptos" w:hAnsi="Aptos" w:cs="Times New Roman"/>
              <w:noProof/>
              <w:szCs w:val="24"/>
              <w:lang w:val="it-IT"/>
            </w:rPr>
            <w:t>rimborsi da convenzioni;</w:t>
          </w:r>
        </w:p>
        <w:p w14:paraId="5D050E4D" w14:textId="77777777" w:rsidR="00716B61" w:rsidRPr="00FF2075" w:rsidRDefault="00716B61" w:rsidP="00335CE4">
          <w:pPr>
            <w:pStyle w:val="Paragrafoelenco"/>
            <w:numPr>
              <w:ilvl w:val="0"/>
              <w:numId w:val="25"/>
            </w:numPr>
            <w:rPr>
              <w:rFonts w:ascii="Aptos" w:hAnsi="Aptos" w:cs="Times New Roman"/>
              <w:noProof/>
              <w:szCs w:val="24"/>
              <w:lang w:val="it-IT"/>
            </w:rPr>
          </w:pPr>
          <w:r w:rsidRPr="00FF2075">
            <w:rPr>
              <w:rFonts w:ascii="Aptos" w:hAnsi="Aptos" w:cs="Times New Roman"/>
              <w:noProof/>
              <w:szCs w:val="24"/>
              <w:lang w:val="it-IT"/>
            </w:rPr>
            <w:t>ogni altra entrata ammessa ai sensi del D.Lgs. 117/2017.</w:t>
          </w:r>
        </w:p>
        <w:p w14:paraId="26027E3C" w14:textId="77777777" w:rsidR="00716B61" w:rsidRPr="00FF2075" w:rsidRDefault="00716B61" w:rsidP="00335CE4">
          <w:pPr>
            <w:pStyle w:val="Paragrafoelenco"/>
            <w:numPr>
              <w:ilvl w:val="0"/>
              <w:numId w:val="24"/>
            </w:numPr>
            <w:spacing w:after="120" w:line="264" w:lineRule="auto"/>
            <w:rPr>
              <w:rFonts w:ascii="Aptos" w:hAnsi="Aptos" w:cs="Times New Roman"/>
              <w:noProof/>
              <w:szCs w:val="24"/>
              <w:lang w:val="it-IT"/>
            </w:rPr>
          </w:pPr>
          <w:r w:rsidRPr="00FF2075">
            <w:rPr>
              <w:rFonts w:ascii="Aptos" w:hAnsi="Aptos" w:cs="Times New Roman"/>
              <w:noProof/>
              <w:szCs w:val="24"/>
              <w:lang w:val="it-IT"/>
            </w:rPr>
            <w:t>I beni dell’Associazione sono beni immobili, beni registrati mobili e beni mobili. I beni immobili ed i beni registrati mobili possono essere acquistati dall’Associazione, e sono ad essa intestati.</w:t>
          </w:r>
        </w:p>
        <w:p w14:paraId="2BBDBAB1" w14:textId="287DA412" w:rsidR="00716B61" w:rsidRPr="0090625A" w:rsidRDefault="00716B61" w:rsidP="00335CE4">
          <w:pPr>
            <w:pStyle w:val="Paragrafoelenco"/>
            <w:numPr>
              <w:ilvl w:val="0"/>
              <w:numId w:val="24"/>
            </w:numPr>
            <w:spacing w:after="120" w:line="264" w:lineRule="auto"/>
            <w:rPr>
              <w:rFonts w:ascii="Aptos" w:hAnsi="Aptos" w:cs="Times New Roman"/>
              <w:noProof/>
              <w:szCs w:val="24"/>
              <w:lang w:val="it-IT"/>
            </w:rPr>
          </w:pPr>
          <w:r w:rsidRPr="00FF2075">
            <w:rPr>
              <w:rFonts w:ascii="Aptos" w:hAnsi="Aptos" w:cs="Times New Roman"/>
              <w:noProof/>
              <w:szCs w:val="24"/>
              <w:lang w:val="it-IT"/>
            </w:rPr>
            <w:t>I beni immobili, i beni registrati mobili, nonché i beni mobili che sono collocati nella sede dell’Associazione sono elencati nell’inventario, che è depositato presso la sede dell’Associazione e può essere consultato dagli associati.</w:t>
          </w:r>
        </w:p>
        <w:p w14:paraId="4438B3F1" w14:textId="77777777" w:rsidR="00716B61" w:rsidRPr="00FF2075" w:rsidRDefault="00716B61" w:rsidP="00FF2075">
          <w:pPr>
            <w:pStyle w:val="Titolo2"/>
          </w:pPr>
          <w:bookmarkStart w:id="40" w:name="_Toc120181350"/>
          <w:r w:rsidRPr="00FF2075">
            <w:t>Art. 18) Bilancio e rendicontazione</w:t>
          </w:r>
          <w:bookmarkEnd w:id="40"/>
        </w:p>
        <w:p w14:paraId="4E5BEC42" w14:textId="77777777" w:rsidR="00716B61" w:rsidRPr="00FF2075" w:rsidRDefault="00716B61" w:rsidP="00335CE4">
          <w:pPr>
            <w:pStyle w:val="Paragrafoelenco"/>
            <w:numPr>
              <w:ilvl w:val="0"/>
              <w:numId w:val="26"/>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Il bilancio di esercizio dell’Associazione è annuale e decorre dal primo gennaio di ogni anno. E’ redatto ai sensi degli articoli 13 e 87 del D. Lgs. 117/2017, dei relativi Decreti attuativi e delle relative norme di attuazione. </w:t>
          </w:r>
        </w:p>
        <w:p w14:paraId="65E62C3B" w14:textId="77777777" w:rsidR="00716B61" w:rsidRPr="00FF2075" w:rsidRDefault="00716B61" w:rsidP="00335CE4">
          <w:pPr>
            <w:pStyle w:val="Paragrafoelenco"/>
            <w:numPr>
              <w:ilvl w:val="0"/>
              <w:numId w:val="26"/>
            </w:numPr>
            <w:spacing w:after="120" w:line="264" w:lineRule="auto"/>
            <w:rPr>
              <w:rFonts w:ascii="Aptos" w:hAnsi="Aptos" w:cs="Times New Roman"/>
              <w:noProof/>
              <w:szCs w:val="24"/>
              <w:lang w:val="it-IT"/>
            </w:rPr>
          </w:pPr>
          <w:r w:rsidRPr="00FF2075">
            <w:rPr>
              <w:rFonts w:ascii="Aptos" w:hAnsi="Aptos" w:cs="Times New Roman"/>
              <w:noProof/>
              <w:szCs w:val="24"/>
              <w:lang w:val="it-IT"/>
            </w:rPr>
            <w:t>Il bilancio deve rappresentare in maniera veritiera e corretta l’andamento economico e finanziario dell’Associazione.</w:t>
          </w:r>
        </w:p>
        <w:p w14:paraId="4746AEDC" w14:textId="1E787738" w:rsidR="00716B61" w:rsidRPr="00CF6B60" w:rsidRDefault="00716B61" w:rsidP="00335CE4">
          <w:pPr>
            <w:pStyle w:val="Paragrafoelenco"/>
            <w:numPr>
              <w:ilvl w:val="0"/>
              <w:numId w:val="26"/>
            </w:numPr>
            <w:spacing w:after="120" w:line="264" w:lineRule="auto"/>
            <w:rPr>
              <w:rFonts w:ascii="Aptos" w:hAnsi="Aptos" w:cs="Times New Roman"/>
              <w:noProof/>
              <w:szCs w:val="24"/>
              <w:lang w:val="it-IT"/>
            </w:rPr>
          </w:pPr>
          <w:r w:rsidRPr="00FF2075">
            <w:rPr>
              <w:rFonts w:ascii="Aptos" w:hAnsi="Aptos" w:cs="Times New Roman"/>
              <w:noProof/>
              <w:szCs w:val="24"/>
              <w:lang w:val="it-IT"/>
            </w:rPr>
            <w:t>Il bilancio è predisposto dal Consiglio Direttivo e viene approvato dall’Assemblea ordinaria entro 4 mesi dalla chiusura dell’esercizio cui si riferisce il consuntivo e depositato presso il Registro unico nazionale del terzo settore entro il 30 giugno di ogni anno.</w:t>
          </w:r>
        </w:p>
        <w:p w14:paraId="61E2F483" w14:textId="77777777" w:rsidR="00716B61" w:rsidRPr="00FF2075" w:rsidRDefault="00716B61" w:rsidP="00FF2075">
          <w:pPr>
            <w:pStyle w:val="Titolo2"/>
          </w:pPr>
          <w:r w:rsidRPr="00FF2075">
            <w:t>ART. 19) Bilancio sociale</w:t>
          </w:r>
        </w:p>
        <w:p w14:paraId="47650024" w14:textId="65E6D1B3" w:rsidR="00716B61" w:rsidRPr="0090625A" w:rsidRDefault="00716B61" w:rsidP="00335CE4">
          <w:pPr>
            <w:pStyle w:val="Paragrafoelenco"/>
            <w:numPr>
              <w:ilvl w:val="0"/>
              <w:numId w:val="27"/>
            </w:numPr>
            <w:spacing w:after="120" w:line="264" w:lineRule="auto"/>
            <w:rPr>
              <w:rFonts w:ascii="Aptos" w:hAnsi="Aptos" w:cs="Times New Roman"/>
              <w:noProof/>
              <w:szCs w:val="24"/>
              <w:lang w:val="it-IT"/>
            </w:rPr>
          </w:pPr>
          <w:r w:rsidRPr="00FF2075">
            <w:rPr>
              <w:rFonts w:ascii="Aptos" w:hAnsi="Aptos" w:cs="Times New Roman"/>
              <w:noProof/>
              <w:szCs w:val="24"/>
              <w:lang w:val="it-IT"/>
            </w:rPr>
            <w:t>Il Bilancio sociale è  redatto dal Consiglio Direttivo nei casi e modi previsti dall’art. 14 del D. Lgs. 117/2017.</w:t>
          </w:r>
        </w:p>
        <w:p w14:paraId="5ADF9D85" w14:textId="77777777" w:rsidR="00716B61" w:rsidRPr="00FF2075" w:rsidRDefault="00716B61" w:rsidP="00FF2075">
          <w:pPr>
            <w:pStyle w:val="Titolo2"/>
          </w:pPr>
          <w:bookmarkStart w:id="41" w:name="_Toc120181352"/>
          <w:r w:rsidRPr="00FF2075">
            <w:t>Art. 20) Divieto di distribuzione degli utili e l’obbligo di utilizzo del patrimonio</w:t>
          </w:r>
          <w:bookmarkEnd w:id="41"/>
        </w:p>
        <w:p w14:paraId="09389603" w14:textId="4FAAEC81" w:rsidR="00716B61" w:rsidRPr="00FF2075" w:rsidRDefault="00716B61" w:rsidP="00335CE4">
          <w:pPr>
            <w:pStyle w:val="Paragrafoelenco"/>
            <w:numPr>
              <w:ilvl w:val="0"/>
              <w:numId w:val="28"/>
            </w:numPr>
            <w:spacing w:after="120" w:line="264" w:lineRule="auto"/>
            <w:rPr>
              <w:rFonts w:ascii="Aptos" w:hAnsi="Aptos" w:cs="Times New Roman"/>
              <w:noProof/>
              <w:szCs w:val="24"/>
              <w:lang w:val="it-IT"/>
            </w:rPr>
          </w:pPr>
          <w:r w:rsidRPr="00FF2075">
            <w:rPr>
              <w:rFonts w:ascii="Aptos" w:hAnsi="Aptos" w:cs="Times New Roman"/>
              <w:noProof/>
              <w:szCs w:val="24"/>
              <w:lang w:val="it-IT"/>
            </w:rPr>
            <w:t>L’Associazione ha il divieto di distribuire, anche in modo indiretto, utili e avanzi di gestione nonché fondi, riserve o capitale durante la propria vita ai sensi dell’art. 8 comma 2 del D.Lgs. 117/2017 nonché l’obbligo di utilizzare il patrimonio, comprensivo di eventuali ricavi, rendite, proventi, entrate comunque denominate, per lo svolgimento dell’attività statutaria ai fini dell’esclusivo perseguimento delle finalità previste.</w:t>
          </w:r>
        </w:p>
        <w:p w14:paraId="38339C97" w14:textId="77777777" w:rsidR="00716B61" w:rsidRPr="00FF2075" w:rsidRDefault="00716B61" w:rsidP="00FF2075">
          <w:pPr>
            <w:pStyle w:val="Titolo2"/>
          </w:pPr>
          <w:bookmarkStart w:id="42" w:name="_Toc120181353"/>
          <w:r w:rsidRPr="00FF2075">
            <w:lastRenderedPageBreak/>
            <w:t>Art. 21) Convenzioni</w:t>
          </w:r>
          <w:bookmarkEnd w:id="42"/>
        </w:p>
        <w:p w14:paraId="2F0B29B1" w14:textId="77777777" w:rsidR="00716B61" w:rsidRPr="00FF2075" w:rsidRDefault="00716B61" w:rsidP="00335CE4">
          <w:pPr>
            <w:pStyle w:val="Paragrafoelenco"/>
            <w:numPr>
              <w:ilvl w:val="0"/>
              <w:numId w:val="29"/>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Le convenzioni tra l’Associazione di promozione sociale e le Amministrazioni pubbliche di cui all’art. 56 comma 1 del D. Lgs. 117/2017 sono deliberate dal Consiglio Direttivo che ne determina anche le modalità di attuazione, e sono stipulate dal Presidente dell’Associazione, quale suo legale rappresentante. </w:t>
          </w:r>
        </w:p>
        <w:p w14:paraId="6D387355" w14:textId="1CD31435" w:rsidR="00716B61" w:rsidRPr="00CF6B60" w:rsidRDefault="00716B61" w:rsidP="00335CE4">
          <w:pPr>
            <w:pStyle w:val="Paragrafoelenco"/>
            <w:numPr>
              <w:ilvl w:val="0"/>
              <w:numId w:val="29"/>
            </w:numPr>
            <w:spacing w:after="120" w:line="264" w:lineRule="auto"/>
            <w:rPr>
              <w:rFonts w:ascii="Aptos" w:hAnsi="Aptos" w:cs="Times New Roman"/>
              <w:noProof/>
              <w:szCs w:val="24"/>
              <w:lang w:val="it-IT"/>
            </w:rPr>
          </w:pPr>
          <w:r w:rsidRPr="00FF2075">
            <w:rPr>
              <w:rFonts w:ascii="Aptos" w:hAnsi="Aptos" w:cs="Times New Roman"/>
              <w:noProof/>
              <w:szCs w:val="24"/>
              <w:lang w:val="it-IT"/>
            </w:rPr>
            <w:t>Copia di ogni convenzione è custodita, a cura del Presidente, presso la sede dell’Associazione.</w:t>
          </w:r>
        </w:p>
        <w:p w14:paraId="4FB1C5FB" w14:textId="77777777" w:rsidR="00716B61" w:rsidRPr="00FF2075" w:rsidRDefault="00716B61" w:rsidP="00FF2075">
          <w:pPr>
            <w:pStyle w:val="Titolo2"/>
          </w:pPr>
          <w:bookmarkStart w:id="43" w:name="_Toc120181354"/>
          <w:r w:rsidRPr="00FF2075">
            <w:t>art. 22) Personale retribuito</w:t>
          </w:r>
          <w:bookmarkEnd w:id="43"/>
        </w:p>
        <w:p w14:paraId="72050612" w14:textId="11EACE23" w:rsidR="00716B61" w:rsidRPr="00FF2075" w:rsidRDefault="00716B61" w:rsidP="00335CE4">
          <w:pPr>
            <w:pStyle w:val="Paragrafoelenco"/>
            <w:numPr>
              <w:ilvl w:val="0"/>
              <w:numId w:val="30"/>
            </w:numPr>
            <w:spacing w:after="120" w:line="264" w:lineRule="auto"/>
            <w:rPr>
              <w:rFonts w:ascii="Aptos" w:hAnsi="Aptos" w:cs="Times New Roman"/>
              <w:noProof/>
              <w:szCs w:val="24"/>
              <w:lang w:val="it-IT"/>
            </w:rPr>
          </w:pPr>
          <w:r w:rsidRPr="00FF2075">
            <w:rPr>
              <w:rFonts w:ascii="Aptos" w:hAnsi="Aptos" w:cs="Times New Roman"/>
              <w:noProof/>
              <w:szCs w:val="24"/>
              <w:lang w:val="it-IT"/>
            </w:rPr>
            <w:t xml:space="preserve">L’Associazione di promozione sociale può avvalersi di personale retribuito nei limiti previsti dall’art. 36 del D. Lgs. 117/2017. L’Associazione può assumere lavoratori dipendenti o avvalersi di prestazioni di lavoro autonomo o di altra natura, anche dei propri associati, purché non volontari, laddove necessario ai fini dello svolgimento delle attività d’interesse generale di cui all’art. </w:t>
          </w:r>
          <w:r w:rsidR="00111E7D">
            <w:rPr>
              <w:rFonts w:ascii="Aptos" w:hAnsi="Aptos" w:cs="Times New Roman"/>
              <w:noProof/>
              <w:szCs w:val="24"/>
              <w:lang w:val="it-IT"/>
            </w:rPr>
            <w:t>2</w:t>
          </w:r>
          <w:r w:rsidRPr="00FF2075">
            <w:rPr>
              <w:rFonts w:ascii="Aptos" w:hAnsi="Aptos" w:cs="Times New Roman"/>
              <w:noProof/>
              <w:szCs w:val="24"/>
              <w:lang w:val="it-IT"/>
            </w:rPr>
            <w:t xml:space="preserve"> del presente statuto e al perseguimento delle proprie finalità. In ogni caso, il numero dei lavoratori impiegati nell’attività non può essere superiore al 50% del numero dei volontari o al 5% del numero degli associati.</w:t>
          </w:r>
        </w:p>
        <w:p w14:paraId="5FEE2FEF" w14:textId="45C6E337" w:rsidR="00716B61" w:rsidRPr="00FF2075" w:rsidRDefault="00716B61" w:rsidP="00335CE4">
          <w:pPr>
            <w:pStyle w:val="Paragrafoelenco"/>
            <w:numPr>
              <w:ilvl w:val="0"/>
              <w:numId w:val="30"/>
            </w:numPr>
            <w:spacing w:after="120" w:line="264" w:lineRule="auto"/>
            <w:rPr>
              <w:rFonts w:ascii="Aptos" w:hAnsi="Aptos" w:cs="Times New Roman"/>
              <w:noProof/>
              <w:szCs w:val="24"/>
              <w:lang w:val="it-IT"/>
            </w:rPr>
          </w:pPr>
          <w:r w:rsidRPr="00FF2075">
            <w:rPr>
              <w:rFonts w:ascii="Aptos" w:hAnsi="Aptos" w:cs="Times New Roman"/>
              <w:noProof/>
              <w:szCs w:val="24"/>
              <w:lang w:val="it-IT"/>
            </w:rPr>
            <w:t>I rapporti tra l’Associazione ed il personale retribuito sono disciplinati dall’art. 16 del CTS, dalle leggi in materia e da eventuale apposito regolamento adottato dall’Assemblea dell’Associazione.</w:t>
          </w:r>
        </w:p>
        <w:p w14:paraId="4AFB3643" w14:textId="77777777" w:rsidR="00716B61" w:rsidRPr="00FF2075" w:rsidRDefault="00716B61" w:rsidP="00FF2075">
          <w:pPr>
            <w:pStyle w:val="Titolo2"/>
          </w:pPr>
          <w:bookmarkStart w:id="44" w:name="_Toc120181355"/>
          <w:r w:rsidRPr="00FF2075">
            <w:t>art. 23) Responsabilità dell’Associazione</w:t>
          </w:r>
          <w:bookmarkEnd w:id="44"/>
        </w:p>
        <w:p w14:paraId="0EADA705" w14:textId="4E29F982" w:rsidR="00EA60C8" w:rsidRPr="0090625A" w:rsidRDefault="00716B61" w:rsidP="00335CE4">
          <w:pPr>
            <w:pStyle w:val="Paragrafoelenco"/>
            <w:numPr>
              <w:ilvl w:val="0"/>
              <w:numId w:val="31"/>
            </w:numPr>
            <w:spacing w:after="120" w:line="264" w:lineRule="auto"/>
            <w:rPr>
              <w:rFonts w:ascii="Aptos" w:hAnsi="Aptos" w:cs="Times New Roman"/>
              <w:noProof/>
              <w:szCs w:val="24"/>
              <w:lang w:val="it-IT"/>
            </w:rPr>
          </w:pPr>
          <w:r w:rsidRPr="00FF2075">
            <w:rPr>
              <w:rFonts w:ascii="Aptos" w:hAnsi="Aptos" w:cs="Times New Roman"/>
              <w:noProof/>
              <w:szCs w:val="24"/>
              <w:lang w:val="it-IT"/>
            </w:rPr>
            <w:t>Per le obbligazioni assunte dalle persone che rappresentano l’Associazione, i terzi possono far valere i loro diritti sul fondo comune. Delle obbligazioni assunte rispondono, personalmente e solidalmente le persone che hanno agito in nome e per conto dell’Associazione.</w:t>
          </w:r>
        </w:p>
        <w:p w14:paraId="36ED129B" w14:textId="77777777" w:rsidR="00EA60C8" w:rsidRPr="00FF2075" w:rsidRDefault="00EA60C8" w:rsidP="00FF2075">
          <w:pPr>
            <w:pStyle w:val="Titolo2"/>
          </w:pPr>
          <w:bookmarkStart w:id="45" w:name="_Toc120181357"/>
          <w:r w:rsidRPr="00FF2075">
            <w:t>art. 24) Devoluzione del patrimonio</w:t>
          </w:r>
          <w:bookmarkEnd w:id="45"/>
        </w:p>
        <w:p w14:paraId="7D4E8932" w14:textId="77777777" w:rsidR="00EA60C8" w:rsidRPr="00FF2075" w:rsidRDefault="00EA60C8" w:rsidP="00335CE4">
          <w:pPr>
            <w:pStyle w:val="Paragrafoelenco"/>
            <w:numPr>
              <w:ilvl w:val="0"/>
              <w:numId w:val="32"/>
            </w:numPr>
            <w:spacing w:after="120" w:line="264" w:lineRule="auto"/>
            <w:rPr>
              <w:rFonts w:ascii="Aptos" w:hAnsi="Aptos" w:cs="Times New Roman"/>
              <w:noProof/>
              <w:szCs w:val="24"/>
              <w:lang w:val="it-IT"/>
            </w:rPr>
          </w:pPr>
          <w:r w:rsidRPr="00FF2075">
            <w:rPr>
              <w:rFonts w:ascii="Aptos" w:hAnsi="Aptos" w:cs="Times New Roman"/>
              <w:noProof/>
              <w:szCs w:val="24"/>
              <w:lang w:val="it-IT"/>
            </w:rPr>
            <w:t>In caso di estinzione o scioglimento, il patrimonio residuo è devoluto, previo parere positivo dell’Ufficio del Registro unico nazionale del Terzo settore competente e salva diversa destinazione imposta dalla legge, ad altri enti del Terzo settore aventi finalità sportive, in conformità a quanto disposto dalle disposizioni di legge vigenti.</w:t>
          </w:r>
        </w:p>
        <w:p w14:paraId="4D33E8FC" w14:textId="77777777" w:rsidR="00EA60C8" w:rsidRPr="00FF2075" w:rsidRDefault="00EA60C8" w:rsidP="00FF2075">
          <w:pPr>
            <w:pStyle w:val="Titolo2"/>
          </w:pPr>
          <w:bookmarkStart w:id="46" w:name="_Toc120181359"/>
          <w:r w:rsidRPr="00FF2075">
            <w:lastRenderedPageBreak/>
            <w:t>art. 25) Norma di rinvio</w:t>
          </w:r>
          <w:bookmarkEnd w:id="46"/>
        </w:p>
        <w:p w14:paraId="6A16C559" w14:textId="5B7DF69E" w:rsidR="00EA60C8" w:rsidRPr="00FF2075" w:rsidRDefault="00EA60C8" w:rsidP="00335CE4">
          <w:pPr>
            <w:pStyle w:val="Paragrafoelenco"/>
            <w:numPr>
              <w:ilvl w:val="0"/>
              <w:numId w:val="33"/>
            </w:numPr>
            <w:spacing w:after="120" w:line="264" w:lineRule="auto"/>
            <w:rPr>
              <w:rFonts w:ascii="Aptos" w:hAnsi="Aptos" w:cs="Times New Roman"/>
              <w:noProof/>
              <w:szCs w:val="24"/>
              <w:lang w:val="it-IT"/>
            </w:rPr>
          </w:pPr>
          <w:r w:rsidRPr="00FF2075">
            <w:rPr>
              <w:rFonts w:ascii="Aptos" w:hAnsi="Aptos" w:cs="Times New Roman"/>
              <w:noProof/>
              <w:szCs w:val="24"/>
              <w:lang w:val="it-IT"/>
            </w:rPr>
            <w:t>Per quanto non è previsto dal presente statuto, si fa riferimento alle normative vigenti in materia ed ai principi generali dell’ordinamento giuridico.</w:t>
          </w:r>
        </w:p>
        <w:p w14:paraId="70B47C5D" w14:textId="77777777" w:rsidR="00EA60C8" w:rsidRPr="00FF2075" w:rsidRDefault="00EA60C8" w:rsidP="00EA60C8">
          <w:pPr>
            <w:rPr>
              <w:rFonts w:ascii="Aptos" w:hAnsi="Aptos" w:cs="Times New Roman"/>
              <w:noProof/>
              <w:szCs w:val="24"/>
              <w:lang w:val="it-IT"/>
            </w:rPr>
          </w:pPr>
        </w:p>
        <w:p w14:paraId="6F45EB00" w14:textId="31D1F067" w:rsidR="003C75D1" w:rsidRPr="00FF2075" w:rsidRDefault="00AF394A" w:rsidP="00EA60C8">
          <w:pPr>
            <w:rPr>
              <w:rFonts w:ascii="Aptos" w:hAnsi="Aptos" w:cs="Times New Roman"/>
              <w:szCs w:val="24"/>
            </w:rPr>
          </w:pPr>
        </w:p>
      </w:sdtContent>
    </w:sdt>
    <w:bookmarkEnd w:id="5" w:displacedByCustomXml="prev"/>
    <w:bookmarkEnd w:id="0" w:displacedByCustomXml="prev"/>
    <w:bookmarkEnd w:id="1" w:displacedByCustomXml="prev"/>
    <w:bookmarkEnd w:id="2" w:displacedByCustomXml="prev"/>
    <w:bookmarkEnd w:id="3" w:displacedByCustomXml="prev"/>
    <w:bookmarkEnd w:id="4" w:displacedByCustomXml="prev"/>
    <w:sectPr w:rsidR="003C75D1" w:rsidRPr="00FF2075" w:rsidSect="00846A6A">
      <w:pgSz w:w="15840" w:h="12240" w:orient="landscape"/>
      <w:pgMar w:top="1800" w:right="1440" w:bottom="180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1F10" w14:textId="77777777" w:rsidR="00846A6A" w:rsidRDefault="00846A6A">
      <w:pPr>
        <w:spacing w:before="0" w:after="0" w:line="240" w:lineRule="auto"/>
      </w:pPr>
      <w:r>
        <w:separator/>
      </w:r>
    </w:p>
  </w:endnote>
  <w:endnote w:type="continuationSeparator" w:id="0">
    <w:p w14:paraId="1272529A" w14:textId="77777777" w:rsidR="00846A6A" w:rsidRDefault="00846A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FE52" w14:textId="77777777" w:rsidR="00846A6A" w:rsidRDefault="00846A6A">
      <w:pPr>
        <w:spacing w:before="0" w:after="0" w:line="240" w:lineRule="auto"/>
      </w:pPr>
      <w:r>
        <w:separator/>
      </w:r>
    </w:p>
  </w:footnote>
  <w:footnote w:type="continuationSeparator" w:id="0">
    <w:p w14:paraId="45BEE45A" w14:textId="77777777" w:rsidR="00846A6A" w:rsidRDefault="00846A6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7E3E76"/>
    <w:lvl w:ilvl="0">
      <w:start w:val="1"/>
      <w:numFmt w:val="decimal"/>
      <w:pStyle w:val="Numeroelenco"/>
      <w:lvlText w:val="%1."/>
      <w:lvlJc w:val="left"/>
      <w:pPr>
        <w:tabs>
          <w:tab w:val="num" w:pos="-236"/>
        </w:tabs>
        <w:ind w:left="-236" w:hanging="360"/>
      </w:pPr>
    </w:lvl>
  </w:abstractNum>
  <w:abstractNum w:abstractNumId="1" w15:restartNumberingAfterBreak="0">
    <w:nsid w:val="079F13C1"/>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8549E"/>
    <w:multiLevelType w:val="hybridMultilevel"/>
    <w:tmpl w:val="F082592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9E13C1"/>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E52929"/>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C0121"/>
    <w:multiLevelType w:val="hybridMultilevel"/>
    <w:tmpl w:val="A3D8262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1746C9"/>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11D3C"/>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453332"/>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F54FD7"/>
    <w:multiLevelType w:val="hybridMultilevel"/>
    <w:tmpl w:val="ED0CA452"/>
    <w:lvl w:ilvl="0" w:tplc="42FAFF04">
      <w:start w:val="1"/>
      <w:numFmt w:val="decimal"/>
      <w:lvlText w:val="%1."/>
      <w:lvlJc w:val="left"/>
      <w:pPr>
        <w:ind w:left="389" w:hanging="360"/>
      </w:pPr>
      <w:rPr>
        <w:rFonts w:hint="default"/>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10" w15:restartNumberingAfterBreak="0">
    <w:nsid w:val="298A4C4C"/>
    <w:multiLevelType w:val="hybridMultilevel"/>
    <w:tmpl w:val="5C92AF9A"/>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D153595"/>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2" w15:restartNumberingAfterBreak="0">
    <w:nsid w:val="31455E40"/>
    <w:multiLevelType w:val="hybridMultilevel"/>
    <w:tmpl w:val="EADCB88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173B31"/>
    <w:multiLevelType w:val="hybridMultilevel"/>
    <w:tmpl w:val="2D6C043C"/>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EF7718"/>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334A90"/>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6" w15:restartNumberingAfterBreak="0">
    <w:nsid w:val="46363EAA"/>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7" w15:restartNumberingAfterBreak="0">
    <w:nsid w:val="4AD93917"/>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DE73BD"/>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9" w15:restartNumberingAfterBreak="0">
    <w:nsid w:val="4D67289C"/>
    <w:multiLevelType w:val="hybridMultilevel"/>
    <w:tmpl w:val="A7F85D5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146404"/>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1" w15:restartNumberingAfterBreak="0">
    <w:nsid w:val="5114386F"/>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A01570"/>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3" w15:restartNumberingAfterBreak="0">
    <w:nsid w:val="56B471B2"/>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4" w15:restartNumberingAfterBreak="0">
    <w:nsid w:val="5A081EF2"/>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1F2E43"/>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B72A53"/>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B405F7"/>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8" w15:restartNumberingAfterBreak="0">
    <w:nsid w:val="6FF72153"/>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1C5FBE"/>
    <w:multiLevelType w:val="hybridMultilevel"/>
    <w:tmpl w:val="4FD65478"/>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959101C"/>
    <w:multiLevelType w:val="hybridMultilevel"/>
    <w:tmpl w:val="ED0CA45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1" w15:restartNumberingAfterBreak="0">
    <w:nsid w:val="7A1722C0"/>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E35926"/>
    <w:multiLevelType w:val="hybridMultilevel"/>
    <w:tmpl w:val="A5C02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9659853">
    <w:abstractNumId w:val="0"/>
  </w:num>
  <w:num w:numId="2" w16cid:durableId="518272594">
    <w:abstractNumId w:val="9"/>
  </w:num>
  <w:num w:numId="3" w16cid:durableId="697582031">
    <w:abstractNumId w:val="19"/>
  </w:num>
  <w:num w:numId="4" w16cid:durableId="2051373063">
    <w:abstractNumId w:val="2"/>
  </w:num>
  <w:num w:numId="5" w16cid:durableId="1198353358">
    <w:abstractNumId w:val="4"/>
  </w:num>
  <w:num w:numId="6" w16cid:durableId="415371734">
    <w:abstractNumId w:val="12"/>
  </w:num>
  <w:num w:numId="7" w16cid:durableId="510141186">
    <w:abstractNumId w:val="22"/>
  </w:num>
  <w:num w:numId="8" w16cid:durableId="983237288">
    <w:abstractNumId w:val="15"/>
  </w:num>
  <w:num w:numId="9" w16cid:durableId="1552039688">
    <w:abstractNumId w:val="11"/>
  </w:num>
  <w:num w:numId="10" w16cid:durableId="1207336012">
    <w:abstractNumId w:val="30"/>
  </w:num>
  <w:num w:numId="11" w16cid:durableId="116262970">
    <w:abstractNumId w:val="23"/>
  </w:num>
  <w:num w:numId="12" w16cid:durableId="1118991427">
    <w:abstractNumId w:val="20"/>
  </w:num>
  <w:num w:numId="13" w16cid:durableId="124781101">
    <w:abstractNumId w:val="13"/>
  </w:num>
  <w:num w:numId="14" w16cid:durableId="1800223227">
    <w:abstractNumId w:val="18"/>
  </w:num>
  <w:num w:numId="15" w16cid:durableId="1972055931">
    <w:abstractNumId w:val="27"/>
  </w:num>
  <w:num w:numId="16" w16cid:durableId="2046951819">
    <w:abstractNumId w:val="5"/>
  </w:num>
  <w:num w:numId="17" w16cid:durableId="772744882">
    <w:abstractNumId w:val="16"/>
  </w:num>
  <w:num w:numId="18" w16cid:durableId="1347636309">
    <w:abstractNumId w:val="24"/>
  </w:num>
  <w:num w:numId="19" w16cid:durableId="1444232656">
    <w:abstractNumId w:val="29"/>
  </w:num>
  <w:num w:numId="20" w16cid:durableId="1253392850">
    <w:abstractNumId w:val="8"/>
  </w:num>
  <w:num w:numId="21" w16cid:durableId="1489128324">
    <w:abstractNumId w:val="17"/>
  </w:num>
  <w:num w:numId="22" w16cid:durableId="2121684658">
    <w:abstractNumId w:val="25"/>
  </w:num>
  <w:num w:numId="23" w16cid:durableId="1174610897">
    <w:abstractNumId w:val="32"/>
  </w:num>
  <w:num w:numId="24" w16cid:durableId="1984845993">
    <w:abstractNumId w:val="3"/>
  </w:num>
  <w:num w:numId="25" w16cid:durableId="1077479004">
    <w:abstractNumId w:val="10"/>
  </w:num>
  <w:num w:numId="26" w16cid:durableId="1291976714">
    <w:abstractNumId w:val="7"/>
  </w:num>
  <w:num w:numId="27" w16cid:durableId="2031375703">
    <w:abstractNumId w:val="26"/>
  </w:num>
  <w:num w:numId="28" w16cid:durableId="1414863058">
    <w:abstractNumId w:val="6"/>
  </w:num>
  <w:num w:numId="29" w16cid:durableId="376242737">
    <w:abstractNumId w:val="28"/>
  </w:num>
  <w:num w:numId="30" w16cid:durableId="915743222">
    <w:abstractNumId w:val="14"/>
  </w:num>
  <w:num w:numId="31" w16cid:durableId="1559245985">
    <w:abstractNumId w:val="31"/>
  </w:num>
  <w:num w:numId="32" w16cid:durableId="98792396">
    <w:abstractNumId w:val="1"/>
  </w:num>
  <w:num w:numId="33" w16cid:durableId="1251500821">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proofState w:spelling="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05"/>
    <w:rsid w:val="0000243D"/>
    <w:rsid w:val="00004352"/>
    <w:rsid w:val="00006B9E"/>
    <w:rsid w:val="00011A6D"/>
    <w:rsid w:val="0001268B"/>
    <w:rsid w:val="00034D22"/>
    <w:rsid w:val="0004109A"/>
    <w:rsid w:val="00044A04"/>
    <w:rsid w:val="000534EF"/>
    <w:rsid w:val="00054E1C"/>
    <w:rsid w:val="00063E92"/>
    <w:rsid w:val="00080A5D"/>
    <w:rsid w:val="00082C89"/>
    <w:rsid w:val="00096775"/>
    <w:rsid w:val="00096BFE"/>
    <w:rsid w:val="000A1E02"/>
    <w:rsid w:val="000A7D3C"/>
    <w:rsid w:val="000B07DF"/>
    <w:rsid w:val="000B2816"/>
    <w:rsid w:val="000D64C0"/>
    <w:rsid w:val="000E483A"/>
    <w:rsid w:val="000E5C4A"/>
    <w:rsid w:val="000E7E5D"/>
    <w:rsid w:val="000F5AEF"/>
    <w:rsid w:val="00100A7D"/>
    <w:rsid w:val="00111E7D"/>
    <w:rsid w:val="00114E97"/>
    <w:rsid w:val="001159BA"/>
    <w:rsid w:val="00122C0C"/>
    <w:rsid w:val="0012596F"/>
    <w:rsid w:val="0012619A"/>
    <w:rsid w:val="00127300"/>
    <w:rsid w:val="0013221E"/>
    <w:rsid w:val="001403E5"/>
    <w:rsid w:val="0014219F"/>
    <w:rsid w:val="00156C42"/>
    <w:rsid w:val="00163EFC"/>
    <w:rsid w:val="001724B0"/>
    <w:rsid w:val="00177A07"/>
    <w:rsid w:val="001E0A04"/>
    <w:rsid w:val="001E18F3"/>
    <w:rsid w:val="001E49D0"/>
    <w:rsid w:val="001F5402"/>
    <w:rsid w:val="001F7492"/>
    <w:rsid w:val="002038BB"/>
    <w:rsid w:val="002058DD"/>
    <w:rsid w:val="002064B8"/>
    <w:rsid w:val="002204EC"/>
    <w:rsid w:val="00222302"/>
    <w:rsid w:val="00227D46"/>
    <w:rsid w:val="00255C73"/>
    <w:rsid w:val="002800E8"/>
    <w:rsid w:val="00280DBD"/>
    <w:rsid w:val="002819C2"/>
    <w:rsid w:val="002970D0"/>
    <w:rsid w:val="002B06AA"/>
    <w:rsid w:val="002B3113"/>
    <w:rsid w:val="002B48D9"/>
    <w:rsid w:val="002B7AE4"/>
    <w:rsid w:val="002C0159"/>
    <w:rsid w:val="002C3C30"/>
    <w:rsid w:val="002C4A9D"/>
    <w:rsid w:val="002E1B3C"/>
    <w:rsid w:val="003031D7"/>
    <w:rsid w:val="003033E8"/>
    <w:rsid w:val="00303C6F"/>
    <w:rsid w:val="00316CA5"/>
    <w:rsid w:val="00321ED4"/>
    <w:rsid w:val="00325BEA"/>
    <w:rsid w:val="0033540C"/>
    <w:rsid w:val="00335CE4"/>
    <w:rsid w:val="003563E1"/>
    <w:rsid w:val="00362054"/>
    <w:rsid w:val="00370DC2"/>
    <w:rsid w:val="00372468"/>
    <w:rsid w:val="00373CD5"/>
    <w:rsid w:val="003803D6"/>
    <w:rsid w:val="00390FBB"/>
    <w:rsid w:val="003A66E6"/>
    <w:rsid w:val="003C75D1"/>
    <w:rsid w:val="003F3BD5"/>
    <w:rsid w:val="00400088"/>
    <w:rsid w:val="00404105"/>
    <w:rsid w:val="0040796C"/>
    <w:rsid w:val="00413E49"/>
    <w:rsid w:val="00425311"/>
    <w:rsid w:val="0042749B"/>
    <w:rsid w:val="004372C9"/>
    <w:rsid w:val="004534E9"/>
    <w:rsid w:val="00453553"/>
    <w:rsid w:val="00455285"/>
    <w:rsid w:val="00456E68"/>
    <w:rsid w:val="0046749A"/>
    <w:rsid w:val="00473C36"/>
    <w:rsid w:val="00496808"/>
    <w:rsid w:val="004A0D0B"/>
    <w:rsid w:val="004A393A"/>
    <w:rsid w:val="004D0035"/>
    <w:rsid w:val="004D4E06"/>
    <w:rsid w:val="004E00A6"/>
    <w:rsid w:val="004E3715"/>
    <w:rsid w:val="0052068C"/>
    <w:rsid w:val="00525596"/>
    <w:rsid w:val="0055104A"/>
    <w:rsid w:val="00567E03"/>
    <w:rsid w:val="0058143D"/>
    <w:rsid w:val="005918F7"/>
    <w:rsid w:val="00593FC2"/>
    <w:rsid w:val="005A1C45"/>
    <w:rsid w:val="005A7D46"/>
    <w:rsid w:val="005B4238"/>
    <w:rsid w:val="005C4A32"/>
    <w:rsid w:val="005D2177"/>
    <w:rsid w:val="00600B15"/>
    <w:rsid w:val="00615701"/>
    <w:rsid w:val="00661160"/>
    <w:rsid w:val="00666021"/>
    <w:rsid w:val="006700B6"/>
    <w:rsid w:val="00693FFE"/>
    <w:rsid w:val="00697DC4"/>
    <w:rsid w:val="006A5D34"/>
    <w:rsid w:val="006A6A4A"/>
    <w:rsid w:val="006C1538"/>
    <w:rsid w:val="006E4D48"/>
    <w:rsid w:val="006F2FF4"/>
    <w:rsid w:val="007018A2"/>
    <w:rsid w:val="00716B61"/>
    <w:rsid w:val="00723141"/>
    <w:rsid w:val="00747183"/>
    <w:rsid w:val="0076186E"/>
    <w:rsid w:val="007712F4"/>
    <w:rsid w:val="007719FA"/>
    <w:rsid w:val="007874D4"/>
    <w:rsid w:val="00792EC5"/>
    <w:rsid w:val="00794450"/>
    <w:rsid w:val="007B20BF"/>
    <w:rsid w:val="007D2F6F"/>
    <w:rsid w:val="007F4FE4"/>
    <w:rsid w:val="00800372"/>
    <w:rsid w:val="0081238E"/>
    <w:rsid w:val="0082438D"/>
    <w:rsid w:val="00846A6A"/>
    <w:rsid w:val="008502CB"/>
    <w:rsid w:val="00850FF9"/>
    <w:rsid w:val="00865A37"/>
    <w:rsid w:val="00872D5A"/>
    <w:rsid w:val="00872E8E"/>
    <w:rsid w:val="008731D1"/>
    <w:rsid w:val="00881810"/>
    <w:rsid w:val="00883CD2"/>
    <w:rsid w:val="0088720E"/>
    <w:rsid w:val="00894954"/>
    <w:rsid w:val="00895AAC"/>
    <w:rsid w:val="008B4248"/>
    <w:rsid w:val="008C4DD0"/>
    <w:rsid w:val="008C68B1"/>
    <w:rsid w:val="008E3A79"/>
    <w:rsid w:val="0090625A"/>
    <w:rsid w:val="00914D77"/>
    <w:rsid w:val="0092320D"/>
    <w:rsid w:val="00926AF5"/>
    <w:rsid w:val="00933840"/>
    <w:rsid w:val="00937A8D"/>
    <w:rsid w:val="009422D9"/>
    <w:rsid w:val="00956423"/>
    <w:rsid w:val="00964ED1"/>
    <w:rsid w:val="009674F5"/>
    <w:rsid w:val="009716BE"/>
    <w:rsid w:val="0097384E"/>
    <w:rsid w:val="0098109B"/>
    <w:rsid w:val="009822D3"/>
    <w:rsid w:val="00985845"/>
    <w:rsid w:val="00990913"/>
    <w:rsid w:val="009B6390"/>
    <w:rsid w:val="009C2ED6"/>
    <w:rsid w:val="009D2799"/>
    <w:rsid w:val="009E3408"/>
    <w:rsid w:val="00A036B8"/>
    <w:rsid w:val="00A12916"/>
    <w:rsid w:val="00A16932"/>
    <w:rsid w:val="00A1725B"/>
    <w:rsid w:val="00A17986"/>
    <w:rsid w:val="00A22EDC"/>
    <w:rsid w:val="00A44FF5"/>
    <w:rsid w:val="00A46F5C"/>
    <w:rsid w:val="00A47248"/>
    <w:rsid w:val="00A51660"/>
    <w:rsid w:val="00A562E3"/>
    <w:rsid w:val="00A64CD4"/>
    <w:rsid w:val="00A80ED9"/>
    <w:rsid w:val="00A81EAE"/>
    <w:rsid w:val="00A82D65"/>
    <w:rsid w:val="00A942CC"/>
    <w:rsid w:val="00A95FE2"/>
    <w:rsid w:val="00AA01EC"/>
    <w:rsid w:val="00AB0D05"/>
    <w:rsid w:val="00AB348E"/>
    <w:rsid w:val="00AB50AF"/>
    <w:rsid w:val="00AC7EED"/>
    <w:rsid w:val="00AD0614"/>
    <w:rsid w:val="00AD548C"/>
    <w:rsid w:val="00AD5CCA"/>
    <w:rsid w:val="00AF0368"/>
    <w:rsid w:val="00AF0D00"/>
    <w:rsid w:val="00AF394A"/>
    <w:rsid w:val="00AF3E5A"/>
    <w:rsid w:val="00B04012"/>
    <w:rsid w:val="00B04AA5"/>
    <w:rsid w:val="00B1205B"/>
    <w:rsid w:val="00B1298E"/>
    <w:rsid w:val="00B219AF"/>
    <w:rsid w:val="00B22505"/>
    <w:rsid w:val="00B22A29"/>
    <w:rsid w:val="00B24F72"/>
    <w:rsid w:val="00B3295C"/>
    <w:rsid w:val="00B3565F"/>
    <w:rsid w:val="00B51FC5"/>
    <w:rsid w:val="00B576C9"/>
    <w:rsid w:val="00B600AC"/>
    <w:rsid w:val="00B67206"/>
    <w:rsid w:val="00B8612A"/>
    <w:rsid w:val="00B973FD"/>
    <w:rsid w:val="00BA7BE6"/>
    <w:rsid w:val="00BB59E9"/>
    <w:rsid w:val="00BC28DD"/>
    <w:rsid w:val="00BC28EE"/>
    <w:rsid w:val="00BE52E2"/>
    <w:rsid w:val="00BF1542"/>
    <w:rsid w:val="00BF4E3B"/>
    <w:rsid w:val="00C03CB0"/>
    <w:rsid w:val="00C14237"/>
    <w:rsid w:val="00C15135"/>
    <w:rsid w:val="00C1619E"/>
    <w:rsid w:val="00C20375"/>
    <w:rsid w:val="00C20577"/>
    <w:rsid w:val="00C206E9"/>
    <w:rsid w:val="00C424B4"/>
    <w:rsid w:val="00C425CE"/>
    <w:rsid w:val="00C516BC"/>
    <w:rsid w:val="00C5379B"/>
    <w:rsid w:val="00C63A87"/>
    <w:rsid w:val="00C7553C"/>
    <w:rsid w:val="00C7574C"/>
    <w:rsid w:val="00C833E7"/>
    <w:rsid w:val="00C837BA"/>
    <w:rsid w:val="00C95C1D"/>
    <w:rsid w:val="00CC0B4C"/>
    <w:rsid w:val="00CC3DAC"/>
    <w:rsid w:val="00CC78AC"/>
    <w:rsid w:val="00CE1D78"/>
    <w:rsid w:val="00CF51FB"/>
    <w:rsid w:val="00CF6B60"/>
    <w:rsid w:val="00CF6B9E"/>
    <w:rsid w:val="00CF7311"/>
    <w:rsid w:val="00D11100"/>
    <w:rsid w:val="00D13540"/>
    <w:rsid w:val="00D2350B"/>
    <w:rsid w:val="00D36410"/>
    <w:rsid w:val="00D414AE"/>
    <w:rsid w:val="00D652D5"/>
    <w:rsid w:val="00D75ABA"/>
    <w:rsid w:val="00D83DC5"/>
    <w:rsid w:val="00DA0FE6"/>
    <w:rsid w:val="00DA2FE0"/>
    <w:rsid w:val="00DC5A31"/>
    <w:rsid w:val="00DD6070"/>
    <w:rsid w:val="00DF114E"/>
    <w:rsid w:val="00DF6266"/>
    <w:rsid w:val="00DF6B48"/>
    <w:rsid w:val="00E14BA6"/>
    <w:rsid w:val="00E231AD"/>
    <w:rsid w:val="00E2532D"/>
    <w:rsid w:val="00E314D9"/>
    <w:rsid w:val="00E345BA"/>
    <w:rsid w:val="00E3788F"/>
    <w:rsid w:val="00E40F67"/>
    <w:rsid w:val="00E437EF"/>
    <w:rsid w:val="00E46CD4"/>
    <w:rsid w:val="00E55228"/>
    <w:rsid w:val="00E657DF"/>
    <w:rsid w:val="00E74807"/>
    <w:rsid w:val="00E92B64"/>
    <w:rsid w:val="00EA60C8"/>
    <w:rsid w:val="00EA7E61"/>
    <w:rsid w:val="00EB6945"/>
    <w:rsid w:val="00ED01AD"/>
    <w:rsid w:val="00EE589A"/>
    <w:rsid w:val="00EE6747"/>
    <w:rsid w:val="00EF09B3"/>
    <w:rsid w:val="00F20ACC"/>
    <w:rsid w:val="00F218FB"/>
    <w:rsid w:val="00F614DB"/>
    <w:rsid w:val="00F9228D"/>
    <w:rsid w:val="00F97DB9"/>
    <w:rsid w:val="00FA0EBE"/>
    <w:rsid w:val="00FA6BF1"/>
    <w:rsid w:val="00FB6CA2"/>
    <w:rsid w:val="00FC5C67"/>
    <w:rsid w:val="00FD3D99"/>
    <w:rsid w:val="00FD4CEA"/>
    <w:rsid w:val="00FF207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30117"/>
  <w15:docId w15:val="{E6D9FB55-5563-4FD0-8465-1E368AE5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4546A" w:themeColor="text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0B4C"/>
    <w:pPr>
      <w:spacing w:before="80" w:after="80" w:line="276" w:lineRule="auto"/>
      <w:jc w:val="both"/>
    </w:pPr>
    <w:rPr>
      <w:rFonts w:ascii="Times New Roman" w:hAnsi="Times New Roman"/>
      <w:color w:val="auto"/>
      <w:sz w:val="24"/>
    </w:rPr>
  </w:style>
  <w:style w:type="paragraph" w:styleId="Titolo1">
    <w:name w:val="heading 1"/>
    <w:basedOn w:val="Normale"/>
    <w:next w:val="Normale"/>
    <w:link w:val="Titolo1Carattere"/>
    <w:uiPriority w:val="1"/>
    <w:qFormat/>
    <w:rsid w:val="00CC0B4C"/>
    <w:pPr>
      <w:keepNext/>
      <w:keepLines/>
      <w:spacing w:before="600" w:after="60" w:line="360" w:lineRule="auto"/>
      <w:jc w:val="center"/>
      <w:outlineLvl w:val="0"/>
    </w:pPr>
    <w:rPr>
      <w:rFonts w:eastAsiaTheme="majorEastAsia" w:cstheme="majorBidi"/>
      <w:b/>
      <w:sz w:val="28"/>
      <w:szCs w:val="30"/>
      <w:u w:val="single"/>
    </w:rPr>
  </w:style>
  <w:style w:type="paragraph" w:styleId="Titolo2">
    <w:name w:val="heading 2"/>
    <w:basedOn w:val="Normale"/>
    <w:next w:val="Normale"/>
    <w:link w:val="Titolo2Carattere"/>
    <w:autoRedefine/>
    <w:uiPriority w:val="1"/>
    <w:unhideWhenUsed/>
    <w:qFormat/>
    <w:rsid w:val="00FF2075"/>
    <w:pPr>
      <w:keepNext/>
      <w:keepLines/>
      <w:spacing w:before="320" w:after="0"/>
      <w:jc w:val="center"/>
      <w:outlineLvl w:val="1"/>
    </w:pPr>
    <w:rPr>
      <w:rFonts w:ascii="Aptos" w:eastAsiaTheme="majorEastAsia" w:hAnsi="Aptos" w:cstheme="majorBidi"/>
      <w:b/>
      <w:caps/>
      <w:noProof/>
      <w:szCs w:val="24"/>
      <w:lang w:val="it-IT"/>
    </w:rPr>
  </w:style>
  <w:style w:type="paragraph" w:styleId="Titolo3">
    <w:name w:val="heading 3"/>
    <w:basedOn w:val="Normale"/>
    <w:next w:val="Normale"/>
    <w:link w:val="Titolo3Carattere"/>
    <w:uiPriority w:val="1"/>
    <w:unhideWhenUsed/>
    <w:qFormat/>
    <w:rsid w:val="005C4A32"/>
    <w:pPr>
      <w:keepNext/>
      <w:keepLines/>
      <w:spacing w:before="200" w:after="0"/>
      <w:outlineLvl w:val="2"/>
    </w:pPr>
    <w:rPr>
      <w:rFonts w:asciiTheme="majorHAnsi" w:eastAsiaTheme="majorEastAsia" w:hAnsiTheme="majorHAnsi" w:cstheme="majorBidi"/>
      <w:color w:val="5B9BD5" w:themeColor="accent1"/>
      <w:szCs w:val="22"/>
    </w:rPr>
  </w:style>
  <w:style w:type="paragraph" w:styleId="Titolo4">
    <w:name w:val="heading 4"/>
    <w:basedOn w:val="Normale"/>
    <w:next w:val="Normale"/>
    <w:link w:val="Titolo4Carattere"/>
    <w:uiPriority w:val="9"/>
    <w:semiHidden/>
    <w:unhideWhenUsed/>
    <w:qFormat/>
    <w:rsid w:val="005C4A32"/>
    <w:pPr>
      <w:keepNext/>
      <w:keepLines/>
      <w:spacing w:before="200" w:after="0"/>
      <w:outlineLvl w:val="3"/>
    </w:pPr>
    <w:rPr>
      <w:rFonts w:asciiTheme="majorHAnsi" w:eastAsiaTheme="majorEastAsia" w:hAnsiTheme="majorHAnsi" w:cstheme="majorBidi"/>
      <w:i/>
      <w:iCs/>
      <w:color w:val="5B9BD5" w:themeColor="accent1"/>
    </w:rPr>
  </w:style>
  <w:style w:type="paragraph" w:styleId="Titolo5">
    <w:name w:val="heading 5"/>
    <w:basedOn w:val="Normale"/>
    <w:next w:val="Normale"/>
    <w:link w:val="Titolo5Carattere"/>
    <w:uiPriority w:val="9"/>
    <w:semiHidden/>
    <w:unhideWhenUsed/>
    <w:qFormat/>
    <w:rsid w:val="005C4A32"/>
    <w:pPr>
      <w:keepNext/>
      <w:keepLines/>
      <w:spacing w:before="200" w:after="0"/>
      <w:outlineLvl w:val="4"/>
    </w:pPr>
    <w:rPr>
      <w:rFonts w:asciiTheme="majorHAnsi" w:eastAsiaTheme="majorEastAsia" w:hAnsiTheme="majorHAnsi" w:cstheme="majorBidi"/>
      <w:color w:val="1F4E79" w:themeColor="accent1" w:themeShade="80"/>
    </w:rPr>
  </w:style>
  <w:style w:type="paragraph" w:styleId="Titolo6">
    <w:name w:val="heading 6"/>
    <w:basedOn w:val="Normale"/>
    <w:next w:val="Normale"/>
    <w:link w:val="Titolo6Carattere"/>
    <w:uiPriority w:val="9"/>
    <w:semiHidden/>
    <w:unhideWhenUsed/>
    <w:qFormat/>
    <w:rsid w:val="005C4A32"/>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Sfondochiaro">
    <w:name w:val="Light Shading"/>
    <w:basedOn w:val="Tabellanormale"/>
    <w:uiPriority w:val="60"/>
    <w:rsid w:val="005C4A32"/>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nformazionicontatto">
    <w:name w:val="Informazioni contatto"/>
    <w:basedOn w:val="Normale"/>
    <w:uiPriority w:val="99"/>
    <w:qFormat/>
    <w:rsid w:val="005C4A32"/>
    <w:pPr>
      <w:spacing w:before="0" w:after="0"/>
      <w:jc w:val="center"/>
    </w:pPr>
  </w:style>
  <w:style w:type="character" w:customStyle="1" w:styleId="Titolo1Carattere">
    <w:name w:val="Titolo 1 Carattere"/>
    <w:basedOn w:val="Carpredefinitoparagrafo"/>
    <w:link w:val="Titolo1"/>
    <w:uiPriority w:val="1"/>
    <w:rsid w:val="00CC0B4C"/>
    <w:rPr>
      <w:rFonts w:ascii="Times New Roman" w:eastAsiaTheme="majorEastAsia" w:hAnsi="Times New Roman" w:cstheme="majorBidi"/>
      <w:b/>
      <w:color w:val="auto"/>
      <w:sz w:val="28"/>
      <w:szCs w:val="30"/>
      <w:u w:val="single"/>
    </w:rPr>
  </w:style>
  <w:style w:type="character" w:customStyle="1" w:styleId="Titolo2Carattere">
    <w:name w:val="Titolo 2 Carattere"/>
    <w:basedOn w:val="Carpredefinitoparagrafo"/>
    <w:link w:val="Titolo2"/>
    <w:uiPriority w:val="1"/>
    <w:rsid w:val="00FF2075"/>
    <w:rPr>
      <w:rFonts w:ascii="Aptos" w:eastAsiaTheme="majorEastAsia" w:hAnsi="Aptos" w:cstheme="majorBidi"/>
      <w:b/>
      <w:caps/>
      <w:noProof/>
      <w:color w:val="auto"/>
      <w:sz w:val="24"/>
      <w:szCs w:val="24"/>
      <w:lang w:val="it-IT"/>
    </w:rPr>
  </w:style>
  <w:style w:type="character" w:customStyle="1" w:styleId="Titolo3Carattere">
    <w:name w:val="Titolo 3 Carattere"/>
    <w:basedOn w:val="Carpredefinitoparagrafo"/>
    <w:link w:val="Titolo3"/>
    <w:uiPriority w:val="1"/>
    <w:rsid w:val="005C4A32"/>
    <w:rPr>
      <w:rFonts w:asciiTheme="majorHAnsi" w:eastAsiaTheme="majorEastAsia" w:hAnsiTheme="majorHAnsi" w:cstheme="majorBidi"/>
      <w:color w:val="5B9BD5" w:themeColor="accent1"/>
      <w:sz w:val="22"/>
      <w:szCs w:val="22"/>
    </w:rPr>
  </w:style>
  <w:style w:type="character" w:customStyle="1" w:styleId="Titolo4Carattere">
    <w:name w:val="Titolo 4 Carattere"/>
    <w:basedOn w:val="Carpredefinitoparagrafo"/>
    <w:link w:val="Titolo4"/>
    <w:uiPriority w:val="9"/>
    <w:semiHidden/>
    <w:rsid w:val="005C4A32"/>
    <w:rPr>
      <w:rFonts w:asciiTheme="majorHAnsi" w:eastAsiaTheme="majorEastAsia" w:hAnsiTheme="majorHAnsi" w:cstheme="majorBidi"/>
      <w:i/>
      <w:iCs/>
      <w:color w:val="5B9BD5" w:themeColor="accent1"/>
    </w:rPr>
  </w:style>
  <w:style w:type="character" w:customStyle="1" w:styleId="Titolo5Carattere">
    <w:name w:val="Titolo 5 Carattere"/>
    <w:basedOn w:val="Carpredefinitoparagrafo"/>
    <w:link w:val="Titolo5"/>
    <w:uiPriority w:val="9"/>
    <w:semiHidden/>
    <w:rsid w:val="005C4A32"/>
    <w:rPr>
      <w:rFonts w:asciiTheme="majorHAnsi" w:eastAsiaTheme="majorEastAsia" w:hAnsiTheme="majorHAnsi" w:cstheme="majorBidi"/>
      <w:color w:val="1F4E79" w:themeColor="accent1" w:themeShade="80"/>
    </w:rPr>
  </w:style>
  <w:style w:type="character" w:customStyle="1" w:styleId="Titolo6Carattere">
    <w:name w:val="Titolo 6 Carattere"/>
    <w:basedOn w:val="Carpredefinitoparagrafo"/>
    <w:link w:val="Titolo6"/>
    <w:uiPriority w:val="9"/>
    <w:semiHidden/>
    <w:rsid w:val="005C4A32"/>
    <w:rPr>
      <w:rFonts w:asciiTheme="majorHAnsi" w:eastAsiaTheme="majorEastAsia" w:hAnsiTheme="majorHAnsi" w:cstheme="majorBidi"/>
      <w:i/>
      <w:iCs/>
      <w:color w:val="1F4D78" w:themeColor="accent1" w:themeShade="7F"/>
    </w:rPr>
  </w:style>
  <w:style w:type="paragraph" w:styleId="Puntoelenco">
    <w:name w:val="List Bullet"/>
    <w:basedOn w:val="Normale"/>
    <w:uiPriority w:val="1"/>
    <w:unhideWhenUsed/>
    <w:qFormat/>
    <w:rsid w:val="005C4A32"/>
  </w:style>
  <w:style w:type="paragraph" w:styleId="Numeroelenco">
    <w:name w:val="List Number"/>
    <w:basedOn w:val="Normale"/>
    <w:uiPriority w:val="1"/>
    <w:unhideWhenUsed/>
    <w:qFormat/>
    <w:rsid w:val="005C4A32"/>
    <w:pPr>
      <w:numPr>
        <w:numId w:val="1"/>
      </w:numPr>
      <w:contextualSpacing/>
    </w:pPr>
  </w:style>
  <w:style w:type="paragraph" w:styleId="Titolo">
    <w:name w:val="Title"/>
    <w:basedOn w:val="Normale"/>
    <w:next w:val="Normale"/>
    <w:link w:val="TitoloCarattere"/>
    <w:uiPriority w:val="10"/>
    <w:unhideWhenUsed/>
    <w:qFormat/>
    <w:rsid w:val="006700B6"/>
    <w:pPr>
      <w:spacing w:before="480" w:after="40" w:line="240" w:lineRule="auto"/>
      <w:contextualSpacing/>
      <w:jc w:val="center"/>
    </w:pPr>
    <w:rPr>
      <w:rFonts w:eastAsiaTheme="majorEastAsia" w:cstheme="majorBidi"/>
      <w:b/>
      <w:color w:val="000000" w:themeColor="text1"/>
      <w:kern w:val="28"/>
      <w:sz w:val="56"/>
      <w:szCs w:val="60"/>
    </w:rPr>
  </w:style>
  <w:style w:type="character" w:customStyle="1" w:styleId="TitoloCarattere">
    <w:name w:val="Titolo Carattere"/>
    <w:basedOn w:val="Carpredefinitoparagrafo"/>
    <w:link w:val="Titolo"/>
    <w:uiPriority w:val="10"/>
    <w:rsid w:val="006700B6"/>
    <w:rPr>
      <w:rFonts w:ascii="Times New Roman" w:eastAsiaTheme="majorEastAsia" w:hAnsi="Times New Roman" w:cstheme="majorBidi"/>
      <w:b/>
      <w:color w:val="000000" w:themeColor="text1"/>
      <w:kern w:val="28"/>
      <w:sz w:val="56"/>
      <w:szCs w:val="60"/>
    </w:rPr>
  </w:style>
  <w:style w:type="paragraph" w:styleId="Sottotitolo">
    <w:name w:val="Subtitle"/>
    <w:basedOn w:val="Normale"/>
    <w:next w:val="Normale"/>
    <w:link w:val="SottotitoloCarattere"/>
    <w:uiPriority w:val="11"/>
    <w:unhideWhenUsed/>
    <w:qFormat/>
    <w:rsid w:val="005C4A32"/>
    <w:pPr>
      <w:numPr>
        <w:ilvl w:val="1"/>
      </w:numPr>
      <w:spacing w:before="0" w:after="480"/>
      <w:jc w:val="center"/>
    </w:pPr>
    <w:rPr>
      <w:rFonts w:asciiTheme="majorHAnsi" w:eastAsiaTheme="majorEastAsia" w:hAnsiTheme="majorHAnsi" w:cstheme="majorBidi"/>
      <w:caps/>
      <w:sz w:val="26"/>
      <w:szCs w:val="26"/>
    </w:rPr>
  </w:style>
  <w:style w:type="character" w:customStyle="1" w:styleId="SottotitoloCarattere">
    <w:name w:val="Sottotitolo Carattere"/>
    <w:basedOn w:val="Carpredefinitoparagrafo"/>
    <w:link w:val="Sottotitolo"/>
    <w:uiPriority w:val="11"/>
    <w:rsid w:val="005C4A32"/>
    <w:rPr>
      <w:rFonts w:asciiTheme="majorHAnsi" w:eastAsiaTheme="majorEastAsia" w:hAnsiTheme="majorHAnsi" w:cstheme="majorBidi"/>
      <w:caps/>
      <w:sz w:val="26"/>
      <w:szCs w:val="26"/>
    </w:rPr>
  </w:style>
  <w:style w:type="character" w:styleId="Enfasicorsivo">
    <w:name w:val="Emphasis"/>
    <w:basedOn w:val="Carpredefinitoparagrafo"/>
    <w:uiPriority w:val="10"/>
    <w:unhideWhenUsed/>
    <w:qFormat/>
    <w:rsid w:val="005C4A32"/>
    <w:rPr>
      <w:i w:val="0"/>
      <w:iCs w:val="0"/>
      <w:color w:val="2E74B5" w:themeColor="accent1" w:themeShade="BF"/>
    </w:rPr>
  </w:style>
  <w:style w:type="paragraph" w:styleId="Nessunaspaziatura">
    <w:name w:val="No Spacing"/>
    <w:link w:val="NessunaspaziaturaCarattere"/>
    <w:uiPriority w:val="1"/>
    <w:unhideWhenUsed/>
    <w:qFormat/>
    <w:rsid w:val="005C4A32"/>
    <w:pPr>
      <w:spacing w:before="0" w:after="0" w:line="240" w:lineRule="auto"/>
    </w:pPr>
    <w:rPr>
      <w:color w:val="auto"/>
    </w:rPr>
  </w:style>
  <w:style w:type="character" w:customStyle="1" w:styleId="NessunaspaziaturaCarattere">
    <w:name w:val="Nessuna spaziatura Carattere"/>
    <w:basedOn w:val="Carpredefinitoparagrafo"/>
    <w:link w:val="Nessunaspaziatura"/>
    <w:uiPriority w:val="1"/>
    <w:rsid w:val="005C4A32"/>
    <w:rPr>
      <w:rFonts w:asciiTheme="minorHAnsi" w:eastAsiaTheme="minorEastAsia" w:hAnsiTheme="minorHAnsi" w:cstheme="minorBidi"/>
      <w:color w:val="auto"/>
    </w:rPr>
  </w:style>
  <w:style w:type="paragraph" w:styleId="Citazione">
    <w:name w:val="Quote"/>
    <w:basedOn w:val="Normale"/>
    <w:next w:val="Normale"/>
    <w:link w:val="CitazioneCarattere"/>
    <w:uiPriority w:val="10"/>
    <w:unhideWhenUsed/>
    <w:qFormat/>
    <w:rsid w:val="005C4A32"/>
    <w:pPr>
      <w:spacing w:after="480"/>
      <w:jc w:val="center"/>
    </w:pPr>
    <w:rPr>
      <w:i/>
      <w:iCs/>
      <w:color w:val="5B9BD5" w:themeColor="accent1"/>
      <w:sz w:val="26"/>
      <w:szCs w:val="26"/>
    </w:rPr>
  </w:style>
  <w:style w:type="character" w:customStyle="1" w:styleId="CitazioneCarattere">
    <w:name w:val="Citazione Carattere"/>
    <w:basedOn w:val="Carpredefinitoparagrafo"/>
    <w:link w:val="Citazione"/>
    <w:uiPriority w:val="10"/>
    <w:rsid w:val="005C4A32"/>
    <w:rPr>
      <w:i/>
      <w:iCs/>
      <w:color w:val="5B9BD5" w:themeColor="accent1"/>
      <w:sz w:val="26"/>
      <w:szCs w:val="26"/>
    </w:rPr>
  </w:style>
  <w:style w:type="paragraph" w:styleId="Titolosommario">
    <w:name w:val="TOC Heading"/>
    <w:basedOn w:val="Titolo1"/>
    <w:next w:val="Normale"/>
    <w:uiPriority w:val="39"/>
    <w:unhideWhenUsed/>
    <w:qFormat/>
    <w:rsid w:val="005C4A32"/>
    <w:pPr>
      <w:spacing w:before="0"/>
      <w:outlineLvl w:val="9"/>
    </w:pPr>
  </w:style>
  <w:style w:type="paragraph" w:styleId="Pidipagina">
    <w:name w:val="footer"/>
    <w:basedOn w:val="Normale"/>
    <w:link w:val="PidipaginaCarattere"/>
    <w:uiPriority w:val="99"/>
    <w:unhideWhenUsed/>
    <w:rsid w:val="005C4A32"/>
    <w:pPr>
      <w:spacing w:before="0" w:after="0" w:line="240" w:lineRule="auto"/>
      <w:jc w:val="right"/>
    </w:pPr>
    <w:rPr>
      <w:caps/>
      <w:sz w:val="16"/>
      <w:szCs w:val="16"/>
    </w:rPr>
  </w:style>
  <w:style w:type="character" w:customStyle="1" w:styleId="PidipaginaCarattere">
    <w:name w:val="Piè di pagina Carattere"/>
    <w:basedOn w:val="Carpredefinitoparagrafo"/>
    <w:link w:val="Pidipagina"/>
    <w:uiPriority w:val="99"/>
    <w:rsid w:val="005C4A32"/>
    <w:rPr>
      <w:caps/>
      <w:sz w:val="16"/>
      <w:szCs w:val="16"/>
    </w:rPr>
  </w:style>
  <w:style w:type="paragraph" w:styleId="Sommario3">
    <w:name w:val="toc 3"/>
    <w:basedOn w:val="Normale"/>
    <w:next w:val="Normale"/>
    <w:autoRedefine/>
    <w:uiPriority w:val="39"/>
    <w:unhideWhenUsed/>
    <w:rsid w:val="005C4A32"/>
    <w:pPr>
      <w:spacing w:before="0" w:after="0"/>
      <w:ind w:left="480"/>
      <w:jc w:val="left"/>
    </w:pPr>
    <w:rPr>
      <w:rFonts w:asciiTheme="minorHAnsi" w:hAnsiTheme="minorHAnsi"/>
      <w:sz w:val="20"/>
    </w:rPr>
  </w:style>
  <w:style w:type="character" w:styleId="Collegamentoipertestuale">
    <w:name w:val="Hyperlink"/>
    <w:basedOn w:val="Carpredefinitoparagrafo"/>
    <w:uiPriority w:val="99"/>
    <w:unhideWhenUsed/>
    <w:rsid w:val="005C4A32"/>
    <w:rPr>
      <w:color w:val="0563C1" w:themeColor="hyperlink"/>
      <w:u w:val="single"/>
    </w:rPr>
  </w:style>
  <w:style w:type="paragraph" w:styleId="Sommario1">
    <w:name w:val="toc 1"/>
    <w:basedOn w:val="Normale"/>
    <w:next w:val="Normale"/>
    <w:autoRedefine/>
    <w:uiPriority w:val="39"/>
    <w:unhideWhenUsed/>
    <w:rsid w:val="005C4A32"/>
    <w:pPr>
      <w:spacing w:before="120" w:after="0"/>
      <w:jc w:val="left"/>
    </w:pPr>
    <w:rPr>
      <w:rFonts w:asciiTheme="minorHAnsi" w:hAnsiTheme="minorHAnsi"/>
      <w:b/>
      <w:bCs/>
      <w:i/>
      <w:iCs/>
      <w:szCs w:val="24"/>
    </w:rPr>
  </w:style>
  <w:style w:type="paragraph" w:styleId="Sommario2">
    <w:name w:val="toc 2"/>
    <w:basedOn w:val="Normale"/>
    <w:next w:val="Normale"/>
    <w:autoRedefine/>
    <w:uiPriority w:val="39"/>
    <w:unhideWhenUsed/>
    <w:rsid w:val="005C4A32"/>
    <w:pPr>
      <w:spacing w:before="120" w:after="0"/>
      <w:ind w:left="240"/>
      <w:jc w:val="left"/>
    </w:pPr>
    <w:rPr>
      <w:rFonts w:asciiTheme="minorHAnsi" w:hAnsiTheme="minorHAnsi"/>
      <w:b/>
      <w:bCs/>
      <w:sz w:val="22"/>
      <w:szCs w:val="22"/>
    </w:rPr>
  </w:style>
  <w:style w:type="paragraph" w:styleId="Testofumetto">
    <w:name w:val="Balloon Text"/>
    <w:basedOn w:val="Normale"/>
    <w:link w:val="TestofumettoCarattere"/>
    <w:uiPriority w:val="99"/>
    <w:semiHidden/>
    <w:unhideWhenUsed/>
    <w:rsid w:val="005C4A3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4A32"/>
    <w:rPr>
      <w:rFonts w:ascii="Tahoma" w:hAnsi="Tahoma" w:cs="Tahoma"/>
      <w:sz w:val="16"/>
      <w:szCs w:val="16"/>
    </w:rPr>
  </w:style>
  <w:style w:type="paragraph" w:styleId="Bibliografia">
    <w:name w:val="Bibliography"/>
    <w:basedOn w:val="Normale"/>
    <w:next w:val="Normale"/>
    <w:uiPriority w:val="39"/>
    <w:unhideWhenUsed/>
    <w:rsid w:val="005C4A32"/>
  </w:style>
  <w:style w:type="paragraph" w:styleId="Intestazione">
    <w:name w:val="header"/>
    <w:basedOn w:val="Normale"/>
    <w:link w:val="IntestazioneCarattere"/>
    <w:uiPriority w:val="99"/>
    <w:unhideWhenUsed/>
    <w:rsid w:val="005C4A32"/>
    <w:pPr>
      <w:spacing w:before="0" w:after="0" w:line="240" w:lineRule="auto"/>
    </w:pPr>
  </w:style>
  <w:style w:type="character" w:customStyle="1" w:styleId="IntestazioneCarattere">
    <w:name w:val="Intestazione Carattere"/>
    <w:basedOn w:val="Carpredefinitoparagrafo"/>
    <w:link w:val="Intestazione"/>
    <w:uiPriority w:val="99"/>
    <w:rsid w:val="005C4A32"/>
  </w:style>
  <w:style w:type="paragraph" w:styleId="Rientronormale">
    <w:name w:val="Normal Indent"/>
    <w:basedOn w:val="Normale"/>
    <w:uiPriority w:val="99"/>
    <w:unhideWhenUsed/>
    <w:rsid w:val="005C4A32"/>
    <w:pPr>
      <w:ind w:left="720"/>
    </w:pPr>
  </w:style>
  <w:style w:type="character" w:styleId="Testosegnaposto">
    <w:name w:val="Placeholder Text"/>
    <w:basedOn w:val="Carpredefinitoparagrafo"/>
    <w:uiPriority w:val="99"/>
    <w:semiHidden/>
    <w:rsid w:val="005C4A32"/>
    <w:rPr>
      <w:color w:val="808080"/>
    </w:rPr>
  </w:style>
  <w:style w:type="table" w:customStyle="1" w:styleId="Tabelladellarelazione">
    <w:name w:val="Tabella della relazione"/>
    <w:basedOn w:val="Tabellanormale"/>
    <w:uiPriority w:val="99"/>
    <w:rsid w:val="005C4A32"/>
    <w:pPr>
      <w:spacing w:before="60" w:after="6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Grigliatabella">
    <w:name w:val="Table Grid"/>
    <w:basedOn w:val="Tabellanormale"/>
    <w:uiPriority w:val="59"/>
    <w:rsid w:val="005C4A3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nhideWhenUsed/>
    <w:rsid w:val="00404105"/>
    <w:rPr>
      <w:sz w:val="16"/>
      <w:szCs w:val="16"/>
    </w:rPr>
  </w:style>
  <w:style w:type="paragraph" w:styleId="Testocommento">
    <w:name w:val="annotation text"/>
    <w:basedOn w:val="Normale"/>
    <w:link w:val="TestocommentoCarattere"/>
    <w:uiPriority w:val="99"/>
    <w:unhideWhenUsed/>
    <w:rsid w:val="00404105"/>
    <w:pPr>
      <w:spacing w:line="240" w:lineRule="auto"/>
    </w:pPr>
    <w:rPr>
      <w:sz w:val="20"/>
    </w:rPr>
  </w:style>
  <w:style w:type="character" w:customStyle="1" w:styleId="TestocommentoCarattere">
    <w:name w:val="Testo commento Carattere"/>
    <w:basedOn w:val="Carpredefinitoparagrafo"/>
    <w:link w:val="Testocommento"/>
    <w:uiPriority w:val="99"/>
    <w:rsid w:val="00404105"/>
    <w:rPr>
      <w:color w:val="auto"/>
    </w:rPr>
  </w:style>
  <w:style w:type="paragraph" w:styleId="Soggettocommento">
    <w:name w:val="annotation subject"/>
    <w:basedOn w:val="Testocommento"/>
    <w:next w:val="Testocommento"/>
    <w:link w:val="SoggettocommentoCarattere"/>
    <w:uiPriority w:val="99"/>
    <w:semiHidden/>
    <w:unhideWhenUsed/>
    <w:rsid w:val="00404105"/>
    <w:rPr>
      <w:b/>
      <w:bCs/>
    </w:rPr>
  </w:style>
  <w:style w:type="character" w:customStyle="1" w:styleId="SoggettocommentoCarattere">
    <w:name w:val="Soggetto commento Carattere"/>
    <w:basedOn w:val="TestocommentoCarattere"/>
    <w:link w:val="Soggettocommento"/>
    <w:uiPriority w:val="99"/>
    <w:semiHidden/>
    <w:rsid w:val="00404105"/>
    <w:rPr>
      <w:b/>
      <w:bCs/>
      <w:color w:val="auto"/>
    </w:rPr>
  </w:style>
  <w:style w:type="paragraph" w:styleId="NormaleWeb">
    <w:name w:val="Normal (Web)"/>
    <w:basedOn w:val="Normale"/>
    <w:uiPriority w:val="99"/>
    <w:rsid w:val="00D13540"/>
    <w:pPr>
      <w:spacing w:before="100" w:beforeAutospacing="1" w:after="100" w:afterAutospacing="1" w:line="240" w:lineRule="auto"/>
      <w:jc w:val="left"/>
    </w:pPr>
    <w:rPr>
      <w:rFonts w:ascii="Arial Unicode MS" w:eastAsia="Arial Unicode MS" w:hAnsi="Arial Unicode MS" w:cs="Arial Unicode MS"/>
      <w:szCs w:val="24"/>
      <w:lang w:val="it-IT" w:eastAsia="it-IT"/>
    </w:rPr>
  </w:style>
  <w:style w:type="paragraph" w:styleId="Paragrafoelenco">
    <w:name w:val="List Paragraph"/>
    <w:basedOn w:val="Normale"/>
    <w:uiPriority w:val="34"/>
    <w:qFormat/>
    <w:rsid w:val="00B22505"/>
    <w:pPr>
      <w:ind w:left="720"/>
      <w:contextualSpacing/>
    </w:pPr>
  </w:style>
  <w:style w:type="paragraph" w:styleId="Revisione">
    <w:name w:val="Revision"/>
    <w:hidden/>
    <w:uiPriority w:val="99"/>
    <w:semiHidden/>
    <w:rsid w:val="00B22A29"/>
    <w:pPr>
      <w:spacing w:before="0" w:after="0" w:line="240" w:lineRule="auto"/>
    </w:pPr>
    <w:rPr>
      <w:color w:val="auto"/>
      <w:sz w:val="22"/>
    </w:rPr>
  </w:style>
  <w:style w:type="character" w:customStyle="1" w:styleId="Carpredefinitoparagrafo1">
    <w:name w:val="Car. predefinito paragrafo1"/>
    <w:qFormat/>
    <w:rsid w:val="00883CD2"/>
  </w:style>
  <w:style w:type="paragraph" w:styleId="Corpotesto">
    <w:name w:val="Body Text"/>
    <w:basedOn w:val="Normale"/>
    <w:link w:val="CorpotestoCarattere"/>
    <w:semiHidden/>
    <w:rsid w:val="00883CD2"/>
    <w:pPr>
      <w:suppressAutoHyphens/>
      <w:spacing w:before="0" w:after="0" w:line="100" w:lineRule="atLeast"/>
    </w:pPr>
    <w:rPr>
      <w:rFonts w:eastAsia="Times New Roman" w:cs="Times New Roman"/>
      <w:lang w:val="it-IT" w:eastAsia="ar-SA"/>
    </w:rPr>
  </w:style>
  <w:style w:type="character" w:customStyle="1" w:styleId="CorpotestoCarattere">
    <w:name w:val="Corpo testo Carattere"/>
    <w:basedOn w:val="Carpredefinitoparagrafo"/>
    <w:link w:val="Corpotesto"/>
    <w:semiHidden/>
    <w:rsid w:val="00883CD2"/>
    <w:rPr>
      <w:rFonts w:ascii="Times New Roman" w:eastAsia="Times New Roman" w:hAnsi="Times New Roman" w:cs="Times New Roman"/>
      <w:color w:val="auto"/>
      <w:sz w:val="24"/>
      <w:lang w:val="it-IT" w:eastAsia="ar-SA"/>
    </w:rPr>
  </w:style>
  <w:style w:type="paragraph" w:styleId="Sommario4">
    <w:name w:val="toc 4"/>
    <w:basedOn w:val="Normale"/>
    <w:next w:val="Normale"/>
    <w:autoRedefine/>
    <w:uiPriority w:val="39"/>
    <w:semiHidden/>
    <w:unhideWhenUsed/>
    <w:rsid w:val="006700B6"/>
    <w:pPr>
      <w:spacing w:before="0" w:after="0"/>
      <w:ind w:left="720"/>
      <w:jc w:val="left"/>
    </w:pPr>
    <w:rPr>
      <w:rFonts w:asciiTheme="minorHAnsi" w:hAnsiTheme="minorHAnsi"/>
      <w:sz w:val="20"/>
    </w:rPr>
  </w:style>
  <w:style w:type="paragraph" w:styleId="Sommario5">
    <w:name w:val="toc 5"/>
    <w:basedOn w:val="Normale"/>
    <w:next w:val="Normale"/>
    <w:autoRedefine/>
    <w:uiPriority w:val="39"/>
    <w:semiHidden/>
    <w:unhideWhenUsed/>
    <w:rsid w:val="006700B6"/>
    <w:pPr>
      <w:spacing w:before="0" w:after="0"/>
      <w:ind w:left="960"/>
      <w:jc w:val="left"/>
    </w:pPr>
    <w:rPr>
      <w:rFonts w:asciiTheme="minorHAnsi" w:hAnsiTheme="minorHAnsi"/>
      <w:sz w:val="20"/>
    </w:rPr>
  </w:style>
  <w:style w:type="paragraph" w:styleId="Sommario6">
    <w:name w:val="toc 6"/>
    <w:basedOn w:val="Normale"/>
    <w:next w:val="Normale"/>
    <w:autoRedefine/>
    <w:uiPriority w:val="39"/>
    <w:semiHidden/>
    <w:unhideWhenUsed/>
    <w:rsid w:val="006700B6"/>
    <w:pPr>
      <w:spacing w:before="0" w:after="0"/>
      <w:ind w:left="1200"/>
      <w:jc w:val="left"/>
    </w:pPr>
    <w:rPr>
      <w:rFonts w:asciiTheme="minorHAnsi" w:hAnsiTheme="minorHAnsi"/>
      <w:sz w:val="20"/>
    </w:rPr>
  </w:style>
  <w:style w:type="paragraph" w:styleId="Sommario7">
    <w:name w:val="toc 7"/>
    <w:basedOn w:val="Normale"/>
    <w:next w:val="Normale"/>
    <w:autoRedefine/>
    <w:uiPriority w:val="39"/>
    <w:semiHidden/>
    <w:unhideWhenUsed/>
    <w:rsid w:val="006700B6"/>
    <w:pPr>
      <w:spacing w:before="0" w:after="0"/>
      <w:ind w:left="1440"/>
      <w:jc w:val="left"/>
    </w:pPr>
    <w:rPr>
      <w:rFonts w:asciiTheme="minorHAnsi" w:hAnsiTheme="minorHAnsi"/>
      <w:sz w:val="20"/>
    </w:rPr>
  </w:style>
  <w:style w:type="paragraph" w:styleId="Sommario8">
    <w:name w:val="toc 8"/>
    <w:basedOn w:val="Normale"/>
    <w:next w:val="Normale"/>
    <w:autoRedefine/>
    <w:uiPriority w:val="39"/>
    <w:semiHidden/>
    <w:unhideWhenUsed/>
    <w:rsid w:val="006700B6"/>
    <w:pPr>
      <w:spacing w:before="0" w:after="0"/>
      <w:ind w:left="1680"/>
      <w:jc w:val="left"/>
    </w:pPr>
    <w:rPr>
      <w:rFonts w:asciiTheme="minorHAnsi" w:hAnsiTheme="minorHAnsi"/>
      <w:sz w:val="20"/>
    </w:rPr>
  </w:style>
  <w:style w:type="paragraph" w:styleId="Sommario9">
    <w:name w:val="toc 9"/>
    <w:basedOn w:val="Normale"/>
    <w:next w:val="Normale"/>
    <w:autoRedefine/>
    <w:uiPriority w:val="39"/>
    <w:semiHidden/>
    <w:unhideWhenUsed/>
    <w:rsid w:val="006700B6"/>
    <w:pPr>
      <w:spacing w:before="0" w:after="0"/>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4249">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wer\AppData\Roaming\Microsoft\Templates\Tesina%20con%20foto.dotx" TargetMode="External"/></Relationships>
</file>

<file path=word/theme/theme1.xml><?xml version="1.0" encoding="utf-8"?>
<a:theme xmlns:a="http://schemas.openxmlformats.org/drawingml/2006/main" name="Student Repor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F765C8-CCB6-4842-AE75-FDC40A3A7AAC}">
  <ds:schemaRefs>
    <ds:schemaRef ds:uri="http://schemas.openxmlformats.org/officeDocument/2006/bibliography"/>
  </ds:schemaRefs>
</ds:datastoreItem>
</file>

<file path=customXml/itemProps3.xml><?xml version="1.0" encoding="utf-8"?>
<ds:datastoreItem xmlns:ds="http://schemas.openxmlformats.org/officeDocument/2006/customXml" ds:itemID="{6EE9E9EB-AE8E-47F3-A1C0-DE8E75EE3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Tesina con foto.dotx</Template>
  <TotalTime>42</TotalTime>
  <Pages>16</Pages>
  <Words>4391</Words>
  <Characters>25034</Characters>
  <Application>Microsoft Office Word</Application>
  <DocSecurity>0</DocSecurity>
  <Lines>208</Lines>
  <Paragraphs>58</Paragraphs>
  <ScaleCrop>false</ScaleCrop>
  <HeadingPairs>
    <vt:vector size="6" baseType="variant">
      <vt:variant>
        <vt:lpstr>Titolo</vt:lpstr>
      </vt:variant>
      <vt:variant>
        <vt:i4>1</vt:i4>
      </vt:variant>
      <vt:variant>
        <vt:lpstr>Rubrik</vt:lpstr>
      </vt:variant>
      <vt:variant>
        <vt:i4>1</vt:i4>
      </vt:variant>
      <vt:variant>
        <vt:lpstr>Title</vt:lpstr>
      </vt:variant>
      <vt:variant>
        <vt:i4>1</vt:i4>
      </vt:variant>
    </vt:vector>
  </HeadingPairs>
  <TitlesOfParts>
    <vt:vector size="3" baseType="lpstr">
      <vt:lpstr>XXXX Associazione Promozione Sociale  APS -ETS</vt:lpstr>
      <vt:lpstr/>
      <vt:lpstr/>
    </vt:vector>
  </TitlesOfParts>
  <Company/>
  <LinksUpToDate>false</LinksUpToDate>
  <CharactersWithSpaces>29367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Associazione Promozione Sociale  APS -ETS</dc:title>
  <dc:subject>STATUTO</dc:subject>
  <dc:creator>CSV Basilicata_ Area Consulenza</dc:creator>
  <cp:lastModifiedBy>Ruggiero Mariangela</cp:lastModifiedBy>
  <cp:revision>46</cp:revision>
  <cp:lastPrinted>2022-11-23T10:06:00Z</cp:lastPrinted>
  <dcterms:created xsi:type="dcterms:W3CDTF">2024-01-04T10:45:00Z</dcterms:created>
  <dcterms:modified xsi:type="dcterms:W3CDTF">2024-01-26T07:08:00Z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TC028923599991</vt:lpwstr>
  </property>
</Properties>
</file>